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c1cd8b5fb995d0983c813ee1db557a3a24e5c4"/>
    <w:p>
      <w:pPr>
        <w:pStyle w:val="Heading2"/>
      </w:pPr>
      <w:r>
        <w:t xml:space="preserve">Unit 5 Lesson 3: Creating Cross Sections by Dilating</w:t>
      </w:r>
    </w:p>
    <w:bookmarkEnd w:id="20"/>
    <w:bookmarkStart w:id="25" w:name="dilating-again-warm-up"/>
    <w:p>
      <w:pPr>
        <w:pStyle w:val="Heading3"/>
      </w:pPr>
      <w:r>
        <w:t xml:space="preserve">1 Dilating, Again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Dilate triangle</w:t>
      </w:r>
      <w:r>
        <w:t xml:space="preserve"> </w:t>
      </w:r>
      <m:oMath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using center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 a scale factor of 2.</w:t>
      </w:r>
    </w:p>
    <w:p>
      <w:pPr>
        <w:pStyle w:val="BodyText"/>
      </w:pPr>
      <w:r>
        <w:drawing>
          <wp:inline>
            <wp:extent cx="2971800" cy="2103120"/>
            <wp:effectExtent b="0" l="0" r="0" t="0"/>
            <wp:docPr descr="Triangle BCD dilated using center P and a scale factor of 2." title="" id="22" name="Picture"/>
            <a:graphic>
              <a:graphicData uri="http://schemas.openxmlformats.org/drawingml/2006/picture">
                <pic:pic>
                  <pic:nvPicPr>
                    <pic:cNvPr descr="/app/tmp/embedder-1670997973.655157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Look at your drawing. What do you notice? What do you wonder?</w:t>
      </w:r>
    </w:p>
    <w:bookmarkEnd w:id="24"/>
    <w:bookmarkEnd w:id="25"/>
    <w:bookmarkStart w:id="37" w:name="pyramid-mobile"/>
    <w:p>
      <w:pPr>
        <w:pStyle w:val="Heading3"/>
      </w:pPr>
      <w:r>
        <w:t xml:space="preserve">2 Pyramid Mobile</w:t>
      </w:r>
    </w:p>
    <w:bookmarkStart w:id="32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4457700" cy="1536204"/>
            <wp:effectExtent b="0" l="0" r="0" t="0"/>
            <wp:docPr descr="Birds eye view of square and triangular pyramids " title="" id="27" name="Picture"/>
            <a:graphic>
              <a:graphicData uri="http://schemas.openxmlformats.org/drawingml/2006/picture">
                <pic:pic>
                  <pic:nvPicPr>
                    <pic:cNvPr descr="/app/tmp/embedder-1670997973.718073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5362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1536204"/>
            <wp:effectExtent b="0" l="0" r="0" t="0"/>
            <wp:docPr descr="Birds eye view of square and triangular pyramids with cross sections " title="" id="30" name="Picture"/>
            <a:graphic>
              <a:graphicData uri="http://schemas.openxmlformats.org/drawingml/2006/picture">
                <pic:pic>
                  <pic:nvPicPr>
                    <pic:cNvPr descr="/app/tmp/embedder-1670997973.802663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5362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Start w:id="3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sheets of paper. Each student in the group should take one sheet of paper and complete these steps:</w:t>
      </w:r>
    </w:p>
    <w:p>
      <w:pPr>
        <w:numPr>
          <w:ilvl w:val="0"/>
          <w:numId w:val="1001"/>
        </w:numPr>
        <w:pStyle w:val="Compact"/>
      </w:pPr>
      <w:r>
        <w:t xml:space="preserve">Locate and mark the center of your sheet of paper by drawing diagonals or another method.</w:t>
      </w:r>
    </w:p>
    <w:p>
      <w:pPr>
        <w:numPr>
          <w:ilvl w:val="0"/>
          <w:numId w:val="1001"/>
        </w:numPr>
        <w:pStyle w:val="Compact"/>
      </w:pPr>
      <w:r>
        <w:t xml:space="preserve">Each student should choose one scale factor from the table. On your paper, draw a dilation of the entire sheet of paper, using the center you marked as the center of dilation.</w:t>
      </w:r>
    </w:p>
    <w:p>
      <w:pPr>
        <w:numPr>
          <w:ilvl w:val="0"/>
          <w:numId w:val="1001"/>
        </w:numPr>
        <w:pStyle w:val="Compact"/>
      </w:pPr>
      <w:r>
        <w:t xml:space="preserve">Measure the length and width of your dilated rectangle and calculate its area. Record the data in the table.</w:t>
      </w:r>
    </w:p>
    <w:p>
      <w:pPr>
        <w:numPr>
          <w:ilvl w:val="0"/>
          <w:numId w:val="1001"/>
        </w:numPr>
        <w:pStyle w:val="Compact"/>
      </w:pPr>
      <w:r>
        <w:t xml:space="preserve">Cut out your dilated rectangle and make a small hole in the center.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scale factor,</w:t>
            </w:r>
            <w:r>
              <w:t xml:space="preserve"> </w:t>
            </w:r>
            <m:oMath>
              <m:r>
                <m:t>k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length of scaled rectangle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width of scaled rectangle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area of scaled rectangle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k</m:t>
              </m:r>
              <m:r>
                <m:rPr>
                  <m:sty m:val="p"/>
                </m:rPr>
                <m:t>=</m:t>
              </m:r>
              <m:r>
                <m:t>0.25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k</m:t>
              </m:r>
              <m:r>
                <m:rPr>
                  <m:sty m:val="p"/>
                </m:rPr>
                <m:t>=</m:t>
              </m:r>
              <m:r>
                <m:t>0.5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k</m:t>
              </m:r>
              <m:r>
                <m:rPr>
                  <m:sty m:val="p"/>
                </m:rPr>
                <m:t>=</m:t>
              </m:r>
              <m:r>
                <m:t>0.75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k</m:t>
              </m:r>
              <m:r>
                <m:rPr>
                  <m:sty m:val="p"/>
                </m:rPr>
                <m:t>=</m:t>
              </m:r>
              <m:r>
                <m:t>1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pStyle w:val="BodyText"/>
      </w:pPr>
      <w:r>
        <w:t xml:space="preserve">Now the group as a whole should complete the remaining steps:</w:t>
      </w:r>
    </w:p>
    <w:p>
      <w:pPr>
        <w:numPr>
          <w:ilvl w:val="0"/>
          <w:numId w:val="1002"/>
        </w:numPr>
        <w:pStyle w:val="Compact"/>
      </w:pPr>
      <w:r>
        <w:t xml:space="preserve">Cut 1 long piece of string (more than 30 centimeters) and 4 shorter pieces of string. Make 4 marks on the long piece of string an equal distance apart.</w:t>
      </w:r>
    </w:p>
    <w:p>
      <w:pPr>
        <w:numPr>
          <w:ilvl w:val="0"/>
          <w:numId w:val="1002"/>
        </w:numPr>
        <w:pStyle w:val="Compact"/>
      </w:pPr>
      <w:r>
        <w:t xml:space="preserve">Thread the long piece of string through the hole in the largest rectangle. Tie a shorter piece of string beneath it where you made the first mark on the string. This will hold up the rectangle.</w:t>
      </w:r>
    </w:p>
    <w:p>
      <w:pPr>
        <w:numPr>
          <w:ilvl w:val="0"/>
          <w:numId w:val="1002"/>
        </w:numPr>
        <w:pStyle w:val="Compact"/>
      </w:pPr>
      <w:r>
        <w:t xml:space="preserve">Thread the remaining pieces of paper onto the string from largest to smallest, tying a short piece of string beneath each one at the marks you made.</w:t>
      </w:r>
    </w:p>
    <w:p>
      <w:pPr>
        <w:numPr>
          <w:ilvl w:val="0"/>
          <w:numId w:val="1002"/>
        </w:numPr>
        <w:pStyle w:val="Compact"/>
      </w:pPr>
      <w:r>
        <w:t xml:space="preserve">Hold up the end of the string to make your cross sections resemble a pyramid. As a group, you may have to steady the cross sections for the pyramid to clearly appear.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6"/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2022-12-14T06:06:14Z</dcterms:created>
  <dcterms:modified xsi:type="dcterms:W3CDTF">2022-12-14T06:06:14Z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VaHnH5WbPtyIL46z4EidBk2yRo07yXP7tb5W40XbTqVxpaJG+RPGgU3LLa2xLLFudFo/Cy9DLuAwNLOTMdRN+A==</vt:lpwstr>
  </property>
</Properties>
</file>