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jpg" ContentType="image/jpeg"/>
  <Override PartName="/word/media/rId25.jpg" ContentType="image/jpe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9ccd943ec10991494a2b44b42eb5016585a5f"/>
    <w:p>
      <w:pPr>
        <w:pStyle w:val="Heading2"/>
      </w:pPr>
      <w:r>
        <w:t xml:space="preserve">Unit 1 Lesson 4: Usemos capas para encontrar el volumen</w:t>
      </w:r>
    </w:p>
    <w:bookmarkEnd w:id="20"/>
    <w:bookmarkStart w:id="29" w:name="X39071d168d0cce8197edd6ee0948512e8351cd6"/>
    <w:p>
      <w:pPr>
        <w:pStyle w:val="Heading3"/>
      </w:pPr>
      <w:r>
        <w:t xml:space="preserve">WU Exploración de estimación: ¿Cuántos cubos?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7924800"/>
            <wp:effectExtent b="0" l="0" r="0" t="0"/>
            <wp:docPr descr="Rectangular prism. 3 cubes by unknown number between 8 to 10 cubes. Height is 3 cubes." title="" id="22" name="Picture"/>
            <a:graphic>
              <a:graphicData uri="http://schemas.openxmlformats.org/drawingml/2006/picture">
                <pic:pic>
                  <pic:nvPicPr>
                    <pic:cNvPr descr="/app/tmp/embedder-1671065112.835543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¿Aproximadamente cuántos cubos se usaron para construir este prisma?</w:t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7924800"/>
            <wp:effectExtent b="0" l="0" r="0" t="0"/>
            <wp:docPr descr="Rectangular prism." title="" id="26" name="Picture"/>
            <a:graphic>
              <a:graphicData uri="http://schemas.openxmlformats.org/drawingml/2006/picture">
                <pic:pic>
                  <pic:nvPicPr>
                    <pic:cNvPr descr="/app/tmp/embedder-1671065112.8591256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52" w:name="capas-de-prismas-rectangulares"/>
    <w:p>
      <w:pPr>
        <w:pStyle w:val="Heading3"/>
      </w:pPr>
      <w:r>
        <w:t xml:space="preserve">1 Capas de prismas rectangulares</w:t>
      </w:r>
    </w:p>
    <w:bookmarkStart w:id="5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Rectangular prism. Base shown with cubes: 2 cubes by 7 cubes. Height partially shown with 3 cubes. " title="" id="31" name="Picture"/>
            <a:graphic>
              <a:graphicData uri="http://schemas.openxmlformats.org/drawingml/2006/picture">
                <pic:pic>
                  <pic:nvPicPr>
                    <pic:cNvPr descr="/app/tmp/embedder-1671065112.8830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Completa la tabla. Prepárate para explicar tu razonamiento.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prisma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cubos en una capa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capas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 </m:t>
            </m:r>
          </m:e>
        </m:phant>
      </m:oMath>
    </w:p>
    <w:p>
      <w:pPr>
        <w:numPr>
          <w:ilvl w:val="0"/>
          <w:numId w:val="1000"/>
        </w:numPr>
        <w:pStyle w:val="Compact"/>
      </w:pPr>
      <w:r>
        <w:t xml:space="preserve">Prisma A</w:t>
      </w:r>
      <w:r>
        <w:drawing>
          <wp:inline>
            <wp:extent cx="1485900" cy="1485900"/>
            <wp:effectExtent b="0" l="0" r="0" t="0"/>
            <wp:docPr descr="Rectangular prism. 2 cubes by 3 cubes by 4 cubes. " title="" id="34" name="Picture"/>
            <a:graphic>
              <a:graphicData uri="http://schemas.openxmlformats.org/drawingml/2006/picture">
                <pic:pic>
                  <pic:nvPicPr>
                    <pic:cNvPr descr="/app/tmp/embedder-1671065112.947293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Prisma B</w:t>
      </w:r>
      <w:r>
        <w:drawing>
          <wp:inline>
            <wp:extent cx="1485900" cy="1485900"/>
            <wp:effectExtent b="0" l="0" r="0" t="0"/>
            <wp:docPr descr="Rectangular prism. 3 cubes by 5 cubes by 2 cubes. " title="" id="37" name="Picture"/>
            <a:graphic>
              <a:graphicData uri="http://schemas.openxmlformats.org/drawingml/2006/picture">
                <pic:pic>
                  <pic:nvPicPr>
                    <pic:cNvPr descr="/app/tmp/embedder-1671065113.017828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Prisma C</w:t>
      </w:r>
      <w:r>
        <w:drawing>
          <wp:inline>
            <wp:extent cx="1485900" cy="1485900"/>
            <wp:effectExtent b="0" l="0" r="0" t="0"/>
            <wp:docPr descr="Rectangular prism partially filled. Base shown as 3 cubes by 2 cubes. Height shown as 5 cubes. " title="" id="40" name="Picture"/>
            <a:graphic>
              <a:graphicData uri="http://schemas.openxmlformats.org/drawingml/2006/picture">
                <pic:pic>
                  <pic:nvPicPr>
                    <pic:cNvPr descr="/app/tmp/embedder-1671065113.074503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Prisma D</w:t>
      </w:r>
      <w:r>
        <w:drawing>
          <wp:inline>
            <wp:extent cx="1485900" cy="1485900"/>
            <wp:effectExtent b="0" l="0" r="0" t="0"/>
            <wp:docPr descr="Rectangular prism, partially filled with cubes. Base shown as 4 cubes by 2 cubes. Height shown as three cubes. " title="" id="43" name="Picture"/>
            <a:graphic>
              <a:graphicData uri="http://schemas.openxmlformats.org/drawingml/2006/picture">
                <pic:pic>
                  <pic:nvPicPr>
                    <pic:cNvPr descr="/app/tmp/embedder-1671065113.126561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Encuentra el volumen de cada prisma. Explica o muestra tu razonamiento.</w:t>
      </w:r>
    </w:p>
    <w:p>
      <w:pPr>
        <w:numPr>
          <w:ilvl w:val="0"/>
          <w:numId w:val="1000"/>
        </w:numPr>
        <w:pStyle w:val="Compact"/>
      </w:pPr>
      <w:r>
        <w:t xml:space="preserve">Prisma E</w:t>
      </w:r>
      <w:r>
        <w:drawing>
          <wp:inline>
            <wp:extent cx="1485900" cy="990600"/>
            <wp:effectExtent b="0" l="0" r="0" t="0"/>
            <wp:docPr descr="Rectangular prism. 4 cubes by 1 cubes by 2 cubes. " title="" id="46" name="Picture"/>
            <a:graphic>
              <a:graphicData uri="http://schemas.openxmlformats.org/drawingml/2006/picture">
                <pic:pic>
                  <pic:nvPicPr>
                    <pic:cNvPr descr="/app/tmp/embedder-1671065113.177046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 </m:t>
            </m:r>
          </m:e>
        </m:phant>
      </m:oMath>
    </w:p>
    <w:p>
      <w:pPr>
        <w:numPr>
          <w:ilvl w:val="0"/>
          <w:numId w:val="1000"/>
        </w:numPr>
        <w:pStyle w:val="Compact"/>
      </w:pPr>
      <w:r>
        <w:t xml:space="preserve">Prisma F</w:t>
      </w:r>
      <w:r>
        <w:drawing>
          <wp:inline>
            <wp:extent cx="1920239" cy="1920239"/>
            <wp:effectExtent b="0" l="0" r="0" t="0"/>
            <wp:docPr descr="Partially filled Rectangular prism. 2 cubes wide. 7 cubes long. 6 cubes high." title="" id="49" name="Picture"/>
            <a:graphic>
              <a:graphicData uri="http://schemas.openxmlformats.org/drawingml/2006/picture">
                <pic:pic>
                  <pic:nvPicPr>
                    <pic:cNvPr descr="/app/tmp/embedder-1671065113.219758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¿Cómo puedes encontrar el volumen de cualquier prisma rectangular?</w:t>
      </w:r>
    </w:p>
    <w:bookmarkEnd w:id="51"/>
    <w:bookmarkEnd w:id="52"/>
    <w:bookmarkStart w:id="60" w:name="Xd5a577696903c09dbe3508e9061e5761095975e"/>
    <w:p>
      <w:pPr>
        <w:pStyle w:val="Heading3"/>
      </w:pPr>
      <w:r>
        <w:t xml:space="preserve">2 Encontremos el volumen de diferentes maneras</w:t>
      </w:r>
    </w:p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485900"/>
            <wp:effectExtent b="0" l="0" r="0" t="0"/>
            <wp:docPr descr="Rectangular prism. 6 cubes by 4 cubes by 5 cubes. " title="" id="54" name="Picture"/>
            <a:graphic>
              <a:graphicData uri="http://schemas.openxmlformats.org/drawingml/2006/picture">
                <pic:pic>
                  <pic:nvPicPr>
                    <pic:cNvPr descr="/app/tmp/embedder-1671065113.285251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Explica o muestra cómo la expresión </w:t>
      </w:r>
      <m:oMath>
        <m:r>
          <m:t>5</m:t>
        </m:r>
        <m:r>
          <m:rPr>
            <m:sty m:val="p"/>
          </m:rPr>
          <m:t>×</m:t>
        </m:r>
        <m:r>
          <m:t>24</m:t>
        </m:r>
      </m:oMath>
      <w:r>
        <w:t xml:space="preserve"> representa el volumen de este prisma rectangular.</w:t>
      </w:r>
    </w:p>
    <w:p>
      <w:pPr>
        <w:numPr>
          <w:ilvl w:val="0"/>
          <w:numId w:val="1002"/>
        </w:numPr>
        <w:pStyle w:val="Compact"/>
      </w:pPr>
      <w:r>
        <w:t xml:space="preserve">Explica o muestra cómo la expresión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20</m:t>
        </m:r>
      </m:oMath>
      <w:r>
        <w:t xml:space="preserve"> </w:t>
      </w:r>
      <w:r>
        <w:t xml:space="preserve">representa el volumen de este prisma rectangular. </w:t>
      </w:r>
    </w:p>
    <w:p>
      <w:pPr>
        <w:numPr>
          <w:ilvl w:val="0"/>
          <w:numId w:val="1002"/>
        </w:numPr>
        <w:pStyle w:val="Compact"/>
      </w:pPr>
      <w:r>
        <w:t xml:space="preserve">Encuentra una manera diferente de calcular el volumen de este prisma rectangular. 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Escribe una expresión para representar la manera en la que calculaste el volumen.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jpg" /><Relationship Type="http://schemas.openxmlformats.org/officeDocument/2006/relationships/image" Id="rId25" Target="media/rId25.jp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2022-12-15T00:45:14Z</dcterms:created>
  <dcterms:modified xsi:type="dcterms:W3CDTF">2022-12-15T00:45:14Z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98EVU0L2hG3oDUO94l0LTZYpjU4jAzwKNBi7ZHvACGbTxVAKLn58MC3p4KOzOSclr8H0yDeJYRGxkl4UD88LOw==</vt:lpwstr>
  </property>
</Properties>
</file>