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58.png" ContentType="image/png"/>
  <Override PartName="/word/media/rId22.png" ContentType="image/png"/>
  <Override PartName="/word/media/rId27.png" ContentType="image/png"/>
  <Override PartName="/word/media/rId30.png" ContentType="image/png"/>
  <Override PartName="/word/media/rId33.png" ContentType="image/png"/>
  <Override PartName="/word/media/rId36.png" ContentType="image/png"/>
  <Override PartName="/word/media/rId40.png" ContentType="image/png"/>
  <Override PartName="/word/media/rId43.png" ContentType="image/png"/>
  <Override PartName="/word/media/rId46.png" ContentType="image/png"/>
  <Override PartName="/word/media/rId49.png" ContentType="image/png"/>
  <Override PartName="/word/media/rId52.png" ContentType="image/png"/>
  <Override PartName="/word/media/rId55.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6-picking-representatives"/>
    <w:p>
      <w:pPr>
        <w:pStyle w:val="Heading2"/>
      </w:pPr>
      <w:r>
        <w:t xml:space="preserve">Lesson 6: Picking Representatives</w:t>
      </w:r>
    </w:p>
    <w:bookmarkEnd w:id="20"/>
    <w:p>
      <w:pPr>
        <w:pStyle w:val="FirstParagraph"/>
      </w:pPr>
      <w:r>
        <w:t xml:space="preserve">Let's think about fair representation.</w:t>
      </w:r>
    </w:p>
    <w:bookmarkStart w:id="21" w:name="computers-for-kids"/>
    <w:p>
      <w:pPr>
        <w:pStyle w:val="Heading3"/>
      </w:pPr>
      <w:r>
        <w:t xml:space="preserve">6.1: Computers for Kids</w:t>
      </w:r>
    </w:p>
    <w:p>
      <w:pPr>
        <w:pStyle w:val="FirstParagraph"/>
      </w:pPr>
      <w:r>
        <w:t xml:space="preserve">A program gives computers to families with school-aged children. They have a certain number of computers to distribute fairly between several families. How many computers should each family get?</w:t>
      </w:r>
    </w:p>
    <w:p>
      <w:pPr>
        <w:numPr>
          <w:ilvl w:val="0"/>
          <w:numId w:val="1001"/>
        </w:numPr>
      </w:pPr>
      <w:r>
        <w:t xml:space="preserve">One month the program has 8 computers. The families have these numbers of school-aged children: 4, 2, 6, 2, 2.</w:t>
      </w:r>
    </w:p>
    <w:p>
      <w:pPr>
        <w:numPr>
          <w:ilvl w:val="1"/>
          <w:numId w:val="1002"/>
        </w:numPr>
        <w:pStyle w:val="Compact"/>
      </w:pPr>
      <w:r>
        <w:t xml:space="preserve">How many children are there in all?</w:t>
      </w:r>
    </w:p>
    <w:p>
      <w:pPr>
        <w:numPr>
          <w:ilvl w:val="1"/>
          <w:numId w:val="1002"/>
        </w:numPr>
        <w:pStyle w:val="Compact"/>
      </w:pPr>
      <w:r>
        <w:t xml:space="preserve">Counting all the children in all the families, how many children would use each computer? This is the number of children per computer. Call this number</w:t>
      </w:r>
      <w:r>
        <w:t xml:space="preserve"> </w:t>
      </w:r>
      <m:oMath>
        <m:r>
          <m:t>A</m:t>
        </m:r>
      </m:oMath>
      <w:r>
        <w:t xml:space="preserve">.</w:t>
      </w:r>
    </w:p>
    <w:p>
      <w:pPr>
        <w:numPr>
          <w:ilvl w:val="1"/>
          <w:numId w:val="1002"/>
        </w:numPr>
        <w:pStyle w:val="Compact"/>
      </w:pPr>
      <w:r>
        <w:t xml:space="preserve">Fill in the third column of the table. Decide how many computers to give to each family if we use</w:t>
      </w:r>
      <w:r>
        <w:t xml:space="preserve"> </w:t>
      </w:r>
      <m:oMath>
        <m:r>
          <m:t>A</m:t>
        </m:r>
      </m:oMath>
      <w:r>
        <w:t xml:space="preserve"> </w:t>
      </w:r>
      <w:r>
        <w:t xml:space="preserve">as the basis for distributing the computers.</w:t>
      </w:r>
    </w:p>
    <w:tbl>
      <w:tblPr>
        <w:tblStyle w:val="Table"/>
        <w:tblW w:type="auto" w:w="0"/>
        <w:tblLook w:firstRow="1" w:lastRow="0" w:firstColumn="0" w:lastColumn="0" w:noHBand="0" w:noVBand="0" w:val="0020"/>
      </w:tblPr>
      <w:tblGrid>
        <w:gridCol w:w="2640"/>
        <w:gridCol w:w="2640"/>
        <w:gridCol w:w="2640"/>
      </w:tblGrid>
      <w:tr>
        <w:trPr>
          <w:tblHeader w:val="true"/>
        </w:trPr>
        <w:tc>
          <w:tcPr/>
          <w:p>
            <w:pPr>
              <w:numPr>
                <w:ilvl w:val="1"/>
                <w:numId w:val="1000"/>
              </w:numPr>
              <w:pStyle w:val="Compact"/>
              <w:jc w:val="center"/>
            </w:pPr>
            <w:r>
              <w:t xml:space="preserve">family</w:t>
            </w:r>
          </w:p>
        </w:tc>
        <w:tc>
          <w:tcPr/>
          <w:p>
            <w:pPr>
              <w:numPr>
                <w:ilvl w:val="1"/>
                <w:numId w:val="1000"/>
              </w:numPr>
              <w:pStyle w:val="Compact"/>
              <w:jc w:val="center"/>
            </w:pPr>
            <w:r>
              <w:t xml:space="preserve">number of children</w:t>
            </w:r>
          </w:p>
        </w:tc>
        <w:tc>
          <w:tcPr/>
          <w:p>
            <w:pPr>
              <w:numPr>
                <w:ilvl w:val="1"/>
                <w:numId w:val="1000"/>
              </w:numPr>
              <w:pStyle w:val="Compact"/>
              <w:jc w:val="center"/>
            </w:pPr>
            <w:r>
              <w:t xml:space="preserve">number of computers, using</w:t>
            </w:r>
            <w:r>
              <w:t xml:space="preserve"> </w:t>
            </w:r>
            <m:oMath>
              <m:r>
                <m:t>A</m:t>
              </m:r>
            </m:oMath>
          </w:p>
        </w:tc>
      </w:tr>
      <w:tr>
        <w:tc>
          <w:tcPr/>
          <w:p>
            <w:pPr>
              <w:numPr>
                <w:ilvl w:val="1"/>
                <w:numId w:val="1000"/>
              </w:numPr>
              <w:pStyle w:val="Compact"/>
              <w:jc w:val="center"/>
            </w:pPr>
            <w:r>
              <w:t xml:space="preserve">Baum</w:t>
            </w:r>
          </w:p>
        </w:tc>
        <w:tc>
          <w:tcPr/>
          <w:p>
            <w:pPr>
              <w:numPr>
                <w:ilvl w:val="1"/>
                <w:numId w:val="1000"/>
              </w:numPr>
              <w:pStyle w:val="Compact"/>
              <w:jc w:val="center"/>
            </w:pPr>
            <w:r>
              <w:t xml:space="preserve">4</w:t>
            </w:r>
          </w:p>
        </w:tc>
        <w:tc>
          <w:tcPr/>
          <w:p>
            <w:pPr>
              <w:pStyle w:val="Compact"/>
            </w:pPr>
          </w:p>
        </w:tc>
      </w:tr>
      <w:tr>
        <w:tc>
          <w:tcPr/>
          <w:p>
            <w:pPr>
              <w:numPr>
                <w:ilvl w:val="1"/>
                <w:numId w:val="1000"/>
              </w:numPr>
              <w:pStyle w:val="Compact"/>
              <w:jc w:val="center"/>
            </w:pPr>
            <w:r>
              <w:t xml:space="preserve">Chu</w:t>
            </w:r>
          </w:p>
        </w:tc>
        <w:tc>
          <w:tcPr/>
          <w:p>
            <w:pPr>
              <w:numPr>
                <w:ilvl w:val="1"/>
                <w:numId w:val="1000"/>
              </w:numPr>
              <w:pStyle w:val="Compact"/>
              <w:jc w:val="center"/>
            </w:pPr>
            <w:r>
              <w:t xml:space="preserve">2</w:t>
            </w:r>
          </w:p>
        </w:tc>
        <w:tc>
          <w:tcPr/>
          <w:p>
            <w:pPr>
              <w:pStyle w:val="Compact"/>
            </w:pPr>
          </w:p>
        </w:tc>
      </w:tr>
      <w:tr>
        <w:tc>
          <w:tcPr/>
          <w:p>
            <w:pPr>
              <w:numPr>
                <w:ilvl w:val="1"/>
                <w:numId w:val="1000"/>
              </w:numPr>
              <w:pStyle w:val="Compact"/>
              <w:jc w:val="center"/>
            </w:pPr>
            <w:r>
              <w:t xml:space="preserve">Davila</w:t>
            </w:r>
          </w:p>
        </w:tc>
        <w:tc>
          <w:tcPr/>
          <w:p>
            <w:pPr>
              <w:numPr>
                <w:ilvl w:val="1"/>
                <w:numId w:val="1000"/>
              </w:numPr>
              <w:pStyle w:val="Compact"/>
              <w:jc w:val="center"/>
            </w:pPr>
            <w:r>
              <w:t xml:space="preserve">6</w:t>
            </w:r>
          </w:p>
        </w:tc>
        <w:tc>
          <w:tcPr/>
          <w:p>
            <w:pPr>
              <w:pStyle w:val="Compact"/>
            </w:pPr>
          </w:p>
        </w:tc>
      </w:tr>
      <w:tr>
        <w:tc>
          <w:tcPr/>
          <w:p>
            <w:pPr>
              <w:numPr>
                <w:ilvl w:val="1"/>
                <w:numId w:val="1000"/>
              </w:numPr>
              <w:pStyle w:val="Compact"/>
              <w:jc w:val="center"/>
            </w:pPr>
            <w:r>
              <w:t xml:space="preserve">Eno</w:t>
            </w:r>
          </w:p>
        </w:tc>
        <w:tc>
          <w:tcPr/>
          <w:p>
            <w:pPr>
              <w:numPr>
                <w:ilvl w:val="1"/>
                <w:numId w:val="1000"/>
              </w:numPr>
              <w:pStyle w:val="Compact"/>
              <w:jc w:val="center"/>
            </w:pPr>
            <w:r>
              <w:t xml:space="preserve">2</w:t>
            </w:r>
          </w:p>
        </w:tc>
        <w:tc>
          <w:tcPr/>
          <w:p>
            <w:pPr>
              <w:pStyle w:val="Compact"/>
            </w:pPr>
          </w:p>
        </w:tc>
      </w:tr>
      <w:tr>
        <w:tc>
          <w:tcPr/>
          <w:p>
            <w:pPr>
              <w:numPr>
                <w:ilvl w:val="1"/>
                <w:numId w:val="1000"/>
              </w:numPr>
              <w:pStyle w:val="Compact"/>
              <w:jc w:val="center"/>
            </w:pPr>
            <w:r>
              <w:t xml:space="preserve">Farouz</w:t>
            </w:r>
          </w:p>
        </w:tc>
        <w:tc>
          <w:tcPr/>
          <w:p>
            <w:pPr>
              <w:numPr>
                <w:ilvl w:val="1"/>
                <w:numId w:val="1000"/>
              </w:numPr>
              <w:pStyle w:val="Compact"/>
              <w:jc w:val="center"/>
            </w:pPr>
            <w:r>
              <w:t xml:space="preserve">2</w:t>
            </w:r>
          </w:p>
        </w:tc>
        <w:tc>
          <w:tcPr/>
          <w:p>
            <w:pPr>
              <w:pStyle w:val="Compact"/>
            </w:pPr>
          </w:p>
        </w:tc>
      </w:tr>
    </w:tbl>
    <w:p>
      <w:pPr>
        <w:numPr>
          <w:ilvl w:val="1"/>
          <w:numId w:val="1002"/>
        </w:numPr>
      </w:pPr>
      <w:r>
        <w:t xml:space="preserve">Check that 8 computers have been given out in all.</w:t>
      </w:r>
    </w:p>
    <w:p>
      <w:pPr>
        <w:numPr>
          <w:ilvl w:val="0"/>
          <w:numId w:val="1001"/>
        </w:numPr>
      </w:pPr>
      <w:r>
        <w:t xml:space="preserve">The next month they again have 8 computers. There are different families with these numbers of children: 3, 1, 2, 5, 1, 8.</w:t>
      </w:r>
    </w:p>
    <w:p>
      <w:pPr>
        <w:numPr>
          <w:ilvl w:val="1"/>
          <w:numId w:val="1003"/>
        </w:numPr>
        <w:pStyle w:val="Compact"/>
      </w:pPr>
      <w:r>
        <w:t xml:space="preserve">How many children are there in all?</w:t>
      </w:r>
    </w:p>
    <w:p>
      <w:pPr>
        <w:numPr>
          <w:ilvl w:val="1"/>
          <w:numId w:val="1003"/>
        </w:numPr>
        <w:pStyle w:val="Compact"/>
      </w:pPr>
      <w:r>
        <w:t xml:space="preserve">Counting all the children in all the families, how many children would use each computer? This is the number of children per computer. Call this number</w:t>
      </w:r>
      <w:r>
        <w:t xml:space="preserve"> </w:t>
      </w:r>
      <m:oMath>
        <m:r>
          <m:t>B</m:t>
        </m:r>
      </m:oMath>
      <w:r>
        <w:t xml:space="preserve">.</w:t>
      </w:r>
    </w:p>
    <w:p>
      <w:pPr>
        <w:numPr>
          <w:ilvl w:val="1"/>
          <w:numId w:val="1003"/>
        </w:numPr>
        <w:pStyle w:val="Compact"/>
      </w:pPr>
      <w:r>
        <w:t xml:space="preserve">Does it make sense that</w:t>
      </w:r>
      <w:r>
        <w:t xml:space="preserve"> </w:t>
      </w:r>
      <m:oMath>
        <m:r>
          <m:t>B</m:t>
        </m:r>
      </m:oMath>
      <w:r>
        <w:t xml:space="preserve"> </w:t>
      </w:r>
      <w:r>
        <w:t xml:space="preserve">is not a whole number? Why?</w:t>
      </w:r>
    </w:p>
    <w:p>
      <w:pPr>
        <w:numPr>
          <w:ilvl w:val="1"/>
          <w:numId w:val="1003"/>
        </w:numPr>
        <w:pStyle w:val="Compact"/>
      </w:pPr>
      <w:r>
        <w:t xml:space="preserve">Fill in the third column of the table. Decide how many computers to give to each family if we use</w:t>
      </w:r>
      <w:r>
        <w:t xml:space="preserve"> </w:t>
      </w:r>
      <m:oMath>
        <m:r>
          <m:t>B</m:t>
        </m:r>
      </m:oMath>
      <w:r>
        <w:t xml:space="preserve"> </w:t>
      </w:r>
      <w:r>
        <w:t xml:space="preserve">as the basis for distributing the computers. </w:t>
      </w:r>
    </w:p>
    <w:tbl>
      <w:tblPr>
        <w:tblStyle w:val="Table"/>
        <w:tblW w:type="auto" w:w="0"/>
        <w:tblLook w:firstRow="1" w:lastRow="0" w:firstColumn="0" w:lastColumn="0" w:noHBand="0" w:noVBand="0" w:val="0020"/>
      </w:tblPr>
      <w:tblGrid>
        <w:gridCol w:w="1584"/>
        <w:gridCol w:w="1584"/>
        <w:gridCol w:w="1584"/>
        <w:gridCol w:w="1584"/>
        <w:gridCol w:w="1584"/>
      </w:tblGrid>
      <w:tr>
        <w:trPr>
          <w:tblHeader w:val="true"/>
        </w:trPr>
        <w:tc>
          <w:tcPr/>
          <w:p>
            <w:pPr>
              <w:numPr>
                <w:ilvl w:val="1"/>
                <w:numId w:val="1000"/>
              </w:numPr>
              <w:pStyle w:val="Compact"/>
              <w:jc w:val="left"/>
            </w:pPr>
            <w:r>
              <w:t xml:space="preserve">family</w:t>
            </w:r>
          </w:p>
        </w:tc>
        <w:tc>
          <w:tcPr/>
          <w:p>
            <w:pPr>
              <w:numPr>
                <w:ilvl w:val="1"/>
                <w:numId w:val="1000"/>
              </w:numPr>
              <w:pStyle w:val="Compact"/>
              <w:jc w:val="left"/>
            </w:pPr>
            <w:r>
              <w:t xml:space="preserve">number of children</w:t>
            </w:r>
          </w:p>
        </w:tc>
        <w:tc>
          <w:tcPr/>
          <w:p>
            <w:pPr>
              <w:numPr>
                <w:ilvl w:val="1"/>
                <w:numId w:val="1000"/>
              </w:numPr>
              <w:pStyle w:val="Compact"/>
              <w:jc w:val="left"/>
            </w:pPr>
            <w:r>
              <w:t xml:space="preserve">number of computers, using</w:t>
            </w:r>
            <w:r>
              <w:t xml:space="preserve"> </w:t>
            </w:r>
            <m:oMath>
              <m:r>
                <m:t>B</m:t>
              </m:r>
            </m:oMath>
          </w:p>
        </w:tc>
        <w:tc>
          <w:tcPr/>
          <w:p>
            <w:pPr>
              <w:numPr>
                <w:ilvl w:val="1"/>
                <w:numId w:val="1000"/>
              </w:numPr>
              <w:pStyle w:val="Compact"/>
              <w:jc w:val="left"/>
            </w:pPr>
            <w:r>
              <w:t xml:space="preserve">number of computers, your way</w:t>
            </w:r>
          </w:p>
        </w:tc>
        <w:tc>
          <w:tcPr/>
          <w:p>
            <w:pPr>
              <w:numPr>
                <w:ilvl w:val="1"/>
                <w:numId w:val="1000"/>
              </w:numPr>
              <w:pStyle w:val="Compact"/>
              <w:jc w:val="left"/>
            </w:pPr>
            <w:r>
              <w:t xml:space="preserve">children per computer, your way</w:t>
            </w:r>
          </w:p>
        </w:tc>
      </w:tr>
      <w:tr>
        <w:tc>
          <w:tcPr/>
          <w:p>
            <w:pPr>
              <w:numPr>
                <w:ilvl w:val="1"/>
                <w:numId w:val="1000"/>
              </w:numPr>
              <w:pStyle w:val="Compact"/>
              <w:jc w:val="left"/>
            </w:pPr>
            <w:r>
              <w:t xml:space="preserve">Gray</w:t>
            </w:r>
          </w:p>
        </w:tc>
        <w:tc>
          <w:tcPr/>
          <w:p>
            <w:pPr>
              <w:numPr>
                <w:ilvl w:val="1"/>
                <w:numId w:val="1000"/>
              </w:numPr>
              <w:pStyle w:val="Compact"/>
              <w:jc w:val="left"/>
            </w:pPr>
            <w:r>
              <w:t xml:space="preserve">3</w:t>
            </w:r>
          </w:p>
        </w:tc>
        <w:tc>
          <w:tcPr/>
          <w:p>
            <w:pPr>
              <w:pStyle w:val="Compact"/>
            </w:pPr>
          </w:p>
        </w:tc>
        <w:tc>
          <w:tcPr/>
          <w:p>
            <w:pPr>
              <w:pStyle w:val="Compact"/>
            </w:pPr>
          </w:p>
        </w:tc>
        <w:tc>
          <w:tcPr/>
          <w:p>
            <w:pPr>
              <w:pStyle w:val="Compact"/>
            </w:pPr>
          </w:p>
        </w:tc>
      </w:tr>
      <w:tr>
        <w:tc>
          <w:tcPr/>
          <w:p>
            <w:pPr>
              <w:numPr>
                <w:ilvl w:val="1"/>
                <w:numId w:val="1000"/>
              </w:numPr>
              <w:pStyle w:val="Compact"/>
              <w:jc w:val="left"/>
            </w:pPr>
            <w:r>
              <w:t xml:space="preserve">Hernandez</w:t>
            </w:r>
          </w:p>
        </w:tc>
        <w:tc>
          <w:tcPr/>
          <w:p>
            <w:pPr>
              <w:numPr>
                <w:ilvl w:val="1"/>
                <w:numId w:val="1000"/>
              </w:numPr>
              <w:pStyle w:val="Compact"/>
              <w:jc w:val="left"/>
            </w:pPr>
            <w:r>
              <w:t xml:space="preserve">1</w:t>
            </w:r>
          </w:p>
        </w:tc>
        <w:tc>
          <w:tcPr/>
          <w:p>
            <w:pPr>
              <w:pStyle w:val="Compact"/>
            </w:pPr>
          </w:p>
        </w:tc>
        <w:tc>
          <w:tcPr/>
          <w:p>
            <w:pPr>
              <w:pStyle w:val="Compact"/>
            </w:pPr>
          </w:p>
        </w:tc>
        <w:tc>
          <w:tcPr/>
          <w:p>
            <w:pPr>
              <w:pStyle w:val="Compact"/>
            </w:pPr>
          </w:p>
        </w:tc>
      </w:tr>
      <w:tr>
        <w:tc>
          <w:tcPr/>
          <w:p>
            <w:pPr>
              <w:numPr>
                <w:ilvl w:val="1"/>
                <w:numId w:val="1000"/>
              </w:numPr>
              <w:pStyle w:val="Compact"/>
              <w:jc w:val="left"/>
            </w:pPr>
            <w:r>
              <w:t xml:space="preserve">Ito</w:t>
            </w:r>
          </w:p>
        </w:tc>
        <w:tc>
          <w:tcPr/>
          <w:p>
            <w:pPr>
              <w:numPr>
                <w:ilvl w:val="1"/>
                <w:numId w:val="1000"/>
              </w:numPr>
              <w:pStyle w:val="Compact"/>
              <w:jc w:val="left"/>
            </w:pPr>
            <w:r>
              <w:t xml:space="preserve">2</w:t>
            </w:r>
          </w:p>
        </w:tc>
        <w:tc>
          <w:tcPr/>
          <w:p>
            <w:pPr>
              <w:pStyle w:val="Compact"/>
            </w:pPr>
          </w:p>
        </w:tc>
        <w:tc>
          <w:tcPr/>
          <w:p>
            <w:pPr>
              <w:pStyle w:val="Compact"/>
            </w:pPr>
          </w:p>
        </w:tc>
        <w:tc>
          <w:tcPr/>
          <w:p>
            <w:pPr>
              <w:pStyle w:val="Compact"/>
            </w:pPr>
          </w:p>
        </w:tc>
      </w:tr>
      <w:tr>
        <w:tc>
          <w:tcPr/>
          <w:p>
            <w:pPr>
              <w:numPr>
                <w:ilvl w:val="1"/>
                <w:numId w:val="1000"/>
              </w:numPr>
              <w:pStyle w:val="Compact"/>
              <w:jc w:val="left"/>
            </w:pPr>
            <w:r>
              <w:t xml:space="preserve">Jones</w:t>
            </w:r>
          </w:p>
        </w:tc>
        <w:tc>
          <w:tcPr/>
          <w:p>
            <w:pPr>
              <w:numPr>
                <w:ilvl w:val="1"/>
                <w:numId w:val="1000"/>
              </w:numPr>
              <w:pStyle w:val="Compact"/>
              <w:jc w:val="left"/>
            </w:pPr>
            <w:r>
              <w:t xml:space="preserve">5</w:t>
            </w:r>
          </w:p>
        </w:tc>
        <w:tc>
          <w:tcPr/>
          <w:p>
            <w:pPr>
              <w:pStyle w:val="Compact"/>
            </w:pPr>
          </w:p>
        </w:tc>
        <w:tc>
          <w:tcPr/>
          <w:p>
            <w:pPr>
              <w:pStyle w:val="Compact"/>
            </w:pPr>
          </w:p>
        </w:tc>
        <w:tc>
          <w:tcPr/>
          <w:p>
            <w:pPr>
              <w:pStyle w:val="Compact"/>
            </w:pPr>
          </w:p>
        </w:tc>
      </w:tr>
      <w:tr>
        <w:tc>
          <w:tcPr/>
          <w:p>
            <w:pPr>
              <w:numPr>
                <w:ilvl w:val="1"/>
                <w:numId w:val="1000"/>
              </w:numPr>
              <w:pStyle w:val="Compact"/>
              <w:jc w:val="left"/>
            </w:pPr>
            <w:r>
              <w:t xml:space="preserve">Krantz</w:t>
            </w:r>
          </w:p>
        </w:tc>
        <w:tc>
          <w:tcPr/>
          <w:p>
            <w:pPr>
              <w:numPr>
                <w:ilvl w:val="1"/>
                <w:numId w:val="1000"/>
              </w:numPr>
              <w:pStyle w:val="Compact"/>
              <w:jc w:val="left"/>
            </w:pPr>
            <w:r>
              <w:t xml:space="preserve">1</w:t>
            </w:r>
          </w:p>
        </w:tc>
        <w:tc>
          <w:tcPr/>
          <w:p>
            <w:pPr>
              <w:pStyle w:val="Compact"/>
            </w:pPr>
          </w:p>
        </w:tc>
        <w:tc>
          <w:tcPr/>
          <w:p>
            <w:pPr>
              <w:pStyle w:val="Compact"/>
            </w:pPr>
          </w:p>
        </w:tc>
        <w:tc>
          <w:tcPr/>
          <w:p>
            <w:pPr>
              <w:pStyle w:val="Compact"/>
            </w:pPr>
          </w:p>
        </w:tc>
      </w:tr>
      <w:tr>
        <w:tc>
          <w:tcPr/>
          <w:p>
            <w:pPr>
              <w:numPr>
                <w:ilvl w:val="1"/>
                <w:numId w:val="1000"/>
              </w:numPr>
              <w:pStyle w:val="Compact"/>
              <w:jc w:val="left"/>
            </w:pPr>
            <w:r>
              <w:t xml:space="preserve">Lo</w:t>
            </w:r>
          </w:p>
        </w:tc>
        <w:tc>
          <w:tcPr/>
          <w:p>
            <w:pPr>
              <w:numPr>
                <w:ilvl w:val="1"/>
                <w:numId w:val="1000"/>
              </w:numPr>
              <w:pStyle w:val="Compact"/>
              <w:jc w:val="left"/>
            </w:pPr>
            <w:r>
              <w:t xml:space="preserve">8</w:t>
            </w:r>
          </w:p>
        </w:tc>
        <w:tc>
          <w:tcPr/>
          <w:p>
            <w:pPr>
              <w:pStyle w:val="Compact"/>
            </w:pPr>
          </w:p>
        </w:tc>
        <w:tc>
          <w:tcPr/>
          <w:p>
            <w:pPr>
              <w:pStyle w:val="Compact"/>
            </w:pPr>
          </w:p>
        </w:tc>
        <w:tc>
          <w:tcPr/>
          <w:p>
            <w:pPr>
              <w:pStyle w:val="Compact"/>
            </w:pPr>
          </w:p>
        </w:tc>
      </w:tr>
    </w:tbl>
    <w:p>
      <w:pPr>
        <w:numPr>
          <w:ilvl w:val="1"/>
          <w:numId w:val="1003"/>
        </w:numPr>
      </w:pPr>
      <w:r>
        <w:t xml:space="preserve">Check that 8 computers have been given out in all.</w:t>
      </w:r>
    </w:p>
    <w:p>
      <w:pPr>
        <w:numPr>
          <w:ilvl w:val="1"/>
          <w:numId w:val="1003"/>
        </w:numPr>
        <w:pStyle w:val="Compact"/>
      </w:pPr>
      <w:r>
        <w:t xml:space="preserve">Does it make sense that the number of computers for one family is not a whole number? Explain your reasoning.</w:t>
      </w:r>
    </w:p>
    <w:p>
      <w:pPr>
        <w:numPr>
          <w:ilvl w:val="1"/>
          <w:numId w:val="1003"/>
        </w:numPr>
        <w:pStyle w:val="Compact"/>
      </w:pPr>
      <w:r>
        <w:t xml:space="preserve">Find and describe a way to distribute computers to the families so that each family gets a whole number of computers. Fill in the fourth column of the table.</w:t>
      </w:r>
    </w:p>
    <w:p>
      <w:pPr>
        <w:numPr>
          <w:ilvl w:val="1"/>
          <w:numId w:val="1003"/>
        </w:numPr>
        <w:pStyle w:val="Compact"/>
      </w:pPr>
      <w:r>
        <w:t xml:space="preserve">Compute the number of children per computer in each family and fill in the last column of the table.</w:t>
      </w:r>
    </w:p>
    <w:p>
      <w:pPr>
        <w:numPr>
          <w:ilvl w:val="1"/>
          <w:numId w:val="1003"/>
        </w:numPr>
      </w:pPr>
      <w:r>
        <w:t xml:space="preserve">Do you think your way of distributing the computers is fair? Explain your reasoning.</w:t>
      </w:r>
    </w:p>
    <w:bookmarkEnd w:id="21"/>
    <w:bookmarkStart w:id="25" w:name="school-mascot-part-1"/>
    <w:p>
      <w:pPr>
        <w:pStyle w:val="Heading3"/>
      </w:pPr>
      <w:r>
        <w:t xml:space="preserve">6.2: School Mascot (Part 1)</w:t>
      </w:r>
    </w:p>
    <w:p>
      <w:pPr>
        <w:pStyle w:val="FirstParagraph"/>
      </w:pPr>
      <w:r>
        <w:t xml:space="preserve">A school is deciding on a school mascot. They have narrowed the choices down to the Banana Slugs or the Sea Lions.</w:t>
      </w:r>
    </w:p>
    <w:p>
      <w:pPr>
        <w:pStyle w:val="BodyText"/>
      </w:pPr>
      <w:r>
        <w:t xml:space="preserve">The principal decided that each class gets one vote. Each class held an election, and the winning choice was the one vote for the whole class. The table shows how three classes voted.</w:t>
      </w:r>
    </w:p>
    <w:tbl>
      <w:tblPr>
        <w:tblStyle w:val="Table"/>
        <w:tblW w:type="auto" w:w="0"/>
        <w:tblLook w:firstRow="1" w:lastRow="0" w:firstColumn="0" w:lastColumn="0" w:noHBand="0" w:noVBand="0" w:val="0020"/>
      </w:tblPr>
      <w:tblGrid>
        <w:gridCol w:w="1980"/>
        <w:gridCol w:w="1980"/>
        <w:gridCol w:w="1980"/>
        <w:gridCol w:w="1980"/>
      </w:tblGrid>
      <w:tr>
        <w:trPr>
          <w:tblHeader w:val="true"/>
        </w:trPr>
        <w:tc>
          <w:tcPr/>
          <w:p>
            <w:pPr>
              <w:pStyle w:val="Compact"/>
            </w:pPr>
          </w:p>
        </w:tc>
        <w:tc>
          <w:tcPr/>
          <w:p>
            <w:pPr>
              <w:pStyle w:val="Compact"/>
              <w:jc w:val="left"/>
            </w:pPr>
            <w:r>
              <w:t xml:space="preserve">banana slugs</w:t>
            </w:r>
          </w:p>
        </w:tc>
        <w:tc>
          <w:tcPr/>
          <w:p>
            <w:pPr>
              <w:pStyle w:val="Compact"/>
              <w:jc w:val="left"/>
            </w:pPr>
            <w:r>
              <w:t xml:space="preserve">sea lions</w:t>
            </w:r>
          </w:p>
        </w:tc>
        <w:tc>
          <w:tcPr/>
          <w:p>
            <w:pPr>
              <w:pStyle w:val="Compact"/>
              <w:jc w:val="left"/>
            </w:pPr>
            <w:r>
              <w:t xml:space="preserve">class vote</w:t>
            </w:r>
          </w:p>
        </w:tc>
      </w:tr>
      <w:tr>
        <w:tc>
          <w:tcPr/>
          <w:p>
            <w:pPr>
              <w:pStyle w:val="Compact"/>
              <w:jc w:val="left"/>
            </w:pPr>
            <w:r>
              <w:t xml:space="preserve">class A</w:t>
            </w:r>
          </w:p>
        </w:tc>
        <w:tc>
          <w:tcPr/>
          <w:p>
            <w:pPr>
              <w:pStyle w:val="Compact"/>
              <w:jc w:val="left"/>
            </w:pPr>
            <w:r>
              <w:t xml:space="preserve">9</w:t>
            </w:r>
          </w:p>
        </w:tc>
        <w:tc>
          <w:tcPr/>
          <w:p>
            <w:pPr>
              <w:pStyle w:val="Compact"/>
              <w:jc w:val="left"/>
            </w:pPr>
            <w:r>
              <w:t xml:space="preserve">3</w:t>
            </w:r>
          </w:p>
        </w:tc>
        <w:tc>
          <w:tcPr/>
          <w:p>
            <w:pPr>
              <w:pStyle w:val="Compact"/>
              <w:jc w:val="left"/>
            </w:pPr>
            <w:r>
              <w:t xml:space="preserve">banana slug</w:t>
            </w:r>
          </w:p>
        </w:tc>
      </w:tr>
      <w:tr>
        <w:tc>
          <w:tcPr/>
          <w:p>
            <w:pPr>
              <w:pStyle w:val="Compact"/>
              <w:jc w:val="left"/>
            </w:pPr>
            <w:r>
              <w:t xml:space="preserve">class B</w:t>
            </w:r>
          </w:p>
        </w:tc>
        <w:tc>
          <w:tcPr/>
          <w:p>
            <w:pPr>
              <w:pStyle w:val="Compact"/>
              <w:jc w:val="left"/>
            </w:pPr>
            <w:r>
              <w:t xml:space="preserve">14</w:t>
            </w:r>
          </w:p>
        </w:tc>
        <w:tc>
          <w:tcPr/>
          <w:p>
            <w:pPr>
              <w:pStyle w:val="Compact"/>
              <w:jc w:val="left"/>
            </w:pPr>
            <w:r>
              <w:t xml:space="preserve">10</w:t>
            </w:r>
          </w:p>
        </w:tc>
        <w:tc>
          <w:tcPr/>
          <w:p>
            <w:pPr>
              <w:pStyle w:val="Compact"/>
            </w:pPr>
          </w:p>
        </w:tc>
      </w:tr>
      <w:tr>
        <w:tc>
          <w:tcPr/>
          <w:p>
            <w:pPr>
              <w:pStyle w:val="Compact"/>
              <w:jc w:val="left"/>
            </w:pPr>
            <w:r>
              <w:t xml:space="preserve">class C</w:t>
            </w:r>
          </w:p>
        </w:tc>
        <w:tc>
          <w:tcPr/>
          <w:p>
            <w:pPr>
              <w:pStyle w:val="Compact"/>
              <w:jc w:val="left"/>
            </w:pPr>
            <w:r>
              <w:t xml:space="preserve">6</w:t>
            </w:r>
          </w:p>
        </w:tc>
        <w:tc>
          <w:tcPr/>
          <w:p>
            <w:pPr>
              <w:pStyle w:val="Compact"/>
              <w:jc w:val="left"/>
            </w:pPr>
            <w:r>
              <w:t xml:space="preserve">30</w:t>
            </w:r>
          </w:p>
        </w:tc>
        <w:tc>
          <w:tcPr/>
          <w:p>
            <w:pPr>
              <w:pStyle w:val="Compact"/>
            </w:pPr>
          </w:p>
        </w:tc>
      </w:tr>
    </w:tbl>
    <w:p>
      <w:pPr>
        <w:pStyle w:val="BodyText"/>
      </w:pPr>
      <w:r>
        <w:drawing>
          <wp:inline>
            <wp:extent cx="5943600" cy="7924799"/>
            <wp:effectExtent b="0" l="0" r="0" t="0"/>
            <wp:docPr descr="A photograph of a person wearing a mascot costume." title="" id="23" name="Picture"/>
            <a:graphic>
              <a:graphicData uri="http://schemas.openxmlformats.org/drawingml/2006/picture">
                <pic:pic>
                  <pic:nvPicPr>
                    <pic:cNvPr descr="/app/tmp/embedder-1671035022.0703979.png" id="24" name="Picture"/>
                    <pic:cNvPicPr>
                      <a:picLocks noChangeArrowheads="1" noChangeAspect="1"/>
                    </pic:cNvPicPr>
                  </pic:nvPicPr>
                  <pic:blipFill>
                    <a:blip r:embed="rId22"/>
                    <a:stretch>
                      <a:fillRect/>
                    </a:stretch>
                  </pic:blipFill>
                  <pic:spPr bwMode="auto">
                    <a:xfrm>
                      <a:off x="0" y="0"/>
                      <a:ext cx="5943600" cy="7924799"/>
                    </a:xfrm>
                    <a:prstGeom prst="rect">
                      <a:avLst/>
                    </a:prstGeom>
                    <a:noFill/>
                    <a:ln w="9525">
                      <a:noFill/>
                      <a:headEnd/>
                      <a:tailEnd/>
                    </a:ln>
                  </pic:spPr>
                </pic:pic>
              </a:graphicData>
            </a:graphic>
          </wp:inline>
        </w:drawing>
      </w:r>
    </w:p>
    <w:p>
      <w:pPr>
        <w:numPr>
          <w:ilvl w:val="0"/>
          <w:numId w:val="1004"/>
        </w:numPr>
        <w:pStyle w:val="Compact"/>
      </w:pPr>
      <w:r>
        <w:t xml:space="preserve">Which mascot won, according to the principal’s plan? What percentage of the votes did the winner get under this plan?</w:t>
      </w:r>
    </w:p>
    <w:p>
      <w:pPr>
        <w:numPr>
          <w:ilvl w:val="0"/>
          <w:numId w:val="1004"/>
        </w:numPr>
        <w:pStyle w:val="Compact"/>
      </w:pPr>
      <w:r>
        <w:t xml:space="preserve">Which mascot received the most student votes in all? What percentage of the votes did this mascot receive?</w:t>
      </w:r>
    </w:p>
    <w:p>
      <w:pPr>
        <w:numPr>
          <w:ilvl w:val="0"/>
          <w:numId w:val="1004"/>
        </w:numPr>
        <w:pStyle w:val="Compact"/>
      </w:pPr>
      <w:r>
        <w:t xml:space="preserve">The students thought this plan was not very fair. They suggested that bigger classes should have more votes to send to the principal. Make up a proposal for the principal where there are as few votes as possible, but the votes proportionally represent the number of students in each class.</w:t>
      </w:r>
    </w:p>
    <w:p>
      <w:pPr>
        <w:numPr>
          <w:ilvl w:val="0"/>
          <w:numId w:val="1004"/>
        </w:numPr>
        <w:pStyle w:val="Compact"/>
      </w:pPr>
      <w:r>
        <w:t xml:space="preserve">Decide how to assign the votes for the results in the class. (Do they all go to the winner? Or should the loser still get some votes?)</w:t>
      </w:r>
    </w:p>
    <w:p>
      <w:pPr>
        <w:numPr>
          <w:ilvl w:val="0"/>
          <w:numId w:val="1004"/>
        </w:numPr>
      </w:pPr>
      <w:r>
        <w:t xml:space="preserve">In your system, which mascot is the winner?</w:t>
      </w:r>
    </w:p>
    <w:p>
      <w:pPr>
        <w:numPr>
          <w:ilvl w:val="0"/>
          <w:numId w:val="1004"/>
        </w:numPr>
      </w:pPr>
      <w:r>
        <w:t xml:space="preserve">In your system, how many representative votes are there? How many students does each vote represent?</w:t>
      </w:r>
    </w:p>
    <w:bookmarkEnd w:id="25"/>
    <w:bookmarkStart w:id="26" w:name="advising-the-school-board"/>
    <w:p>
      <w:pPr>
        <w:pStyle w:val="Heading3"/>
      </w:pPr>
      <w:r>
        <w:t xml:space="preserve">6.3: Advising the School Board</w:t>
      </w:r>
    </w:p>
    <w:p>
      <w:pPr>
        <w:numPr>
          <w:ilvl w:val="0"/>
          <w:numId w:val="1005"/>
        </w:numPr>
        <w:pStyle w:val="Compact"/>
      </w:pPr>
      <w:r>
        <w:t xml:space="preserve">In a very small school district, there are four schools, D, E, F, and G. The district wants a total of 10 advisors for the students. Each school should have at least one advisor.</w:t>
      </w:r>
    </w:p>
    <w:tbl>
      <w:tblPr>
        <w:tblStyle w:val="Table"/>
        <w:tblW w:type="auto" w:w="0"/>
        <w:tblLook w:firstRow="1" w:lastRow="0" w:firstColumn="0" w:lastColumn="0" w:noHBand="0" w:noVBand="0" w:val="0020"/>
      </w:tblPr>
      <w:tblGrid>
        <w:gridCol w:w="2640"/>
        <w:gridCol w:w="2640"/>
        <w:gridCol w:w="2640"/>
      </w:tblGrid>
      <w:tr>
        <w:trPr>
          <w:tblHeader w:val="true"/>
        </w:trPr>
        <w:tc>
          <w:tcPr/>
          <w:p>
            <w:pPr>
              <w:numPr>
                <w:ilvl w:val="0"/>
                <w:numId w:val="1000"/>
              </w:numPr>
              <w:pStyle w:val="Compact"/>
              <w:jc w:val="left"/>
            </w:pPr>
            <w:r>
              <w:t xml:space="preserve">school</w:t>
            </w:r>
          </w:p>
        </w:tc>
        <w:tc>
          <w:tcPr/>
          <w:p>
            <w:pPr>
              <w:numPr>
                <w:ilvl w:val="0"/>
                <w:numId w:val="1000"/>
              </w:numPr>
              <w:pStyle w:val="Compact"/>
              <w:jc w:val="left"/>
            </w:pPr>
            <w:r>
              <w:t xml:space="preserve">number of students</w:t>
            </w:r>
          </w:p>
        </w:tc>
        <w:tc>
          <w:tcPr/>
          <w:p>
            <w:pPr>
              <w:numPr>
                <w:ilvl w:val="0"/>
                <w:numId w:val="1000"/>
              </w:numPr>
              <w:pStyle w:val="Compact"/>
              <w:jc w:val="left"/>
            </w:pPr>
            <w:r>
              <w:t xml:space="preserve">number of advisors, using </w:t>
            </w:r>
            <m:oMath>
              <m:r>
                <m:t>A</m:t>
              </m:r>
            </m:oMath>
          </w:p>
        </w:tc>
      </w:tr>
      <w:tr>
        <w:tc>
          <w:tcPr/>
          <w:p>
            <w:pPr>
              <w:numPr>
                <w:ilvl w:val="0"/>
                <w:numId w:val="1000"/>
              </w:numPr>
              <w:pStyle w:val="Compact"/>
              <w:jc w:val="left"/>
            </w:pPr>
            <w:r>
              <w:t xml:space="preserve">D</w:t>
            </w:r>
          </w:p>
        </w:tc>
        <w:tc>
          <w:tcPr/>
          <w:p>
            <w:pPr>
              <w:numPr>
                <w:ilvl w:val="0"/>
                <w:numId w:val="1000"/>
              </w:numPr>
              <w:pStyle w:val="Compact"/>
              <w:jc w:val="left"/>
            </w:pPr>
            <w:r>
              <w:t xml:space="preserve">48</w:t>
            </w:r>
          </w:p>
        </w:tc>
        <w:tc>
          <w:tcPr/>
          <w:p>
            <w:pPr>
              <w:pStyle w:val="Compact"/>
            </w:pPr>
          </w:p>
        </w:tc>
      </w:tr>
      <w:tr>
        <w:tc>
          <w:tcPr/>
          <w:p>
            <w:pPr>
              <w:numPr>
                <w:ilvl w:val="0"/>
                <w:numId w:val="1000"/>
              </w:numPr>
              <w:pStyle w:val="Compact"/>
              <w:jc w:val="left"/>
            </w:pPr>
            <w:r>
              <w:t xml:space="preserve">E</w:t>
            </w:r>
          </w:p>
        </w:tc>
        <w:tc>
          <w:tcPr/>
          <w:p>
            <w:pPr>
              <w:numPr>
                <w:ilvl w:val="0"/>
                <w:numId w:val="1000"/>
              </w:numPr>
              <w:pStyle w:val="Compact"/>
              <w:jc w:val="left"/>
            </w:pPr>
            <w:r>
              <w:t xml:space="preserve">12</w:t>
            </w:r>
          </w:p>
        </w:tc>
        <w:tc>
          <w:tcPr/>
          <w:p>
            <w:pPr>
              <w:pStyle w:val="Compact"/>
            </w:pPr>
          </w:p>
        </w:tc>
      </w:tr>
      <w:tr>
        <w:tc>
          <w:tcPr/>
          <w:p>
            <w:pPr>
              <w:numPr>
                <w:ilvl w:val="0"/>
                <w:numId w:val="1000"/>
              </w:numPr>
              <w:pStyle w:val="Compact"/>
              <w:jc w:val="left"/>
            </w:pPr>
            <w:r>
              <w:t xml:space="preserve">F</w:t>
            </w:r>
          </w:p>
        </w:tc>
        <w:tc>
          <w:tcPr/>
          <w:p>
            <w:pPr>
              <w:numPr>
                <w:ilvl w:val="0"/>
                <w:numId w:val="1000"/>
              </w:numPr>
              <w:pStyle w:val="Compact"/>
              <w:jc w:val="left"/>
            </w:pPr>
            <w:r>
              <w:t xml:space="preserve">24</w:t>
            </w:r>
          </w:p>
        </w:tc>
        <w:tc>
          <w:tcPr/>
          <w:p>
            <w:pPr>
              <w:pStyle w:val="Compact"/>
            </w:pPr>
          </w:p>
        </w:tc>
      </w:tr>
      <w:tr>
        <w:tc>
          <w:tcPr/>
          <w:p>
            <w:pPr>
              <w:numPr>
                <w:ilvl w:val="0"/>
                <w:numId w:val="1000"/>
              </w:numPr>
              <w:pStyle w:val="Compact"/>
              <w:jc w:val="left"/>
            </w:pPr>
            <w:r>
              <w:t xml:space="preserve">G</w:t>
            </w:r>
          </w:p>
        </w:tc>
        <w:tc>
          <w:tcPr/>
          <w:p>
            <w:pPr>
              <w:numPr>
                <w:ilvl w:val="0"/>
                <w:numId w:val="1000"/>
              </w:numPr>
              <w:pStyle w:val="Compact"/>
              <w:jc w:val="left"/>
            </w:pPr>
            <w:r>
              <w:t xml:space="preserve">36</w:t>
            </w:r>
          </w:p>
        </w:tc>
        <w:tc>
          <w:tcPr/>
          <w:p>
            <w:pPr>
              <w:pStyle w:val="Compact"/>
            </w:pPr>
          </w:p>
        </w:tc>
      </w:tr>
    </w:tbl>
    <w:p>
      <w:pPr>
        <w:numPr>
          <w:ilvl w:val="1"/>
          <w:numId w:val="1006"/>
        </w:numPr>
        <w:pStyle w:val="Compact"/>
      </w:pPr>
      <w:r>
        <w:t xml:space="preserve">How many students are in this district in all?</w:t>
      </w:r>
    </w:p>
    <w:p>
      <w:pPr>
        <w:numPr>
          <w:ilvl w:val="1"/>
          <w:numId w:val="1006"/>
        </w:numPr>
        <w:pStyle w:val="Compact"/>
      </w:pPr>
      <w:r>
        <w:t xml:space="preserve">If the advisors could represent students at different schools, how many students per advisor should there be? Call this number</w:t>
      </w:r>
      <w:r>
        <w:t xml:space="preserve"> </w:t>
      </w:r>
      <m:oMath>
        <m:r>
          <m:t>A</m:t>
        </m:r>
      </m:oMath>
      <w:r>
        <w:t xml:space="preserve">.</w:t>
      </w:r>
    </w:p>
    <w:p>
      <w:pPr>
        <w:numPr>
          <w:ilvl w:val="1"/>
          <w:numId w:val="1006"/>
        </w:numPr>
        <w:pStyle w:val="Compact"/>
      </w:pPr>
      <w:r>
        <w:t xml:space="preserve">Using</w:t>
      </w:r>
      <w:r>
        <w:t xml:space="preserve"> </w:t>
      </w:r>
      <m:oMath>
        <m:r>
          <m:t>A</m:t>
        </m:r>
      </m:oMath>
      <w:r>
        <w:t xml:space="preserve"> </w:t>
      </w:r>
      <w:r>
        <w:t xml:space="preserve">students per advisor, how many advisors should each school have? Complete the table with this information for schools D, E, F, and G.</w:t>
      </w:r>
    </w:p>
    <w:p>
      <w:pPr>
        <w:numPr>
          <w:ilvl w:val="0"/>
          <w:numId w:val="1005"/>
        </w:numPr>
        <w:pStyle w:val="Compact"/>
      </w:pPr>
      <w:r>
        <w:t xml:space="preserve">Another district has four schools; some are large, others are small. The district wants 10 advisors in all. Each school should have at least one advisor.</w:t>
      </w:r>
    </w:p>
    <w:tbl>
      <w:tblPr>
        <w:tblStyle w:val="Table"/>
        <w:tblW w:type="pct" w:w="5000"/>
        <w:tblLook w:firstRow="1" w:lastRow="0" w:firstColumn="0" w:lastColumn="0" w:noHBand="0" w:noVBand="0" w:val="0020"/>
      </w:tblPr>
      <w:tblGrid>
        <w:gridCol w:w="1584"/>
        <w:gridCol w:w="1584"/>
        <w:gridCol w:w="1584"/>
        <w:gridCol w:w="1584"/>
        <w:gridCol w:w="1584"/>
      </w:tblGrid>
      <w:tr>
        <w:trPr>
          <w:tblHeader w:val="true"/>
        </w:trPr>
        <w:tc>
          <w:tcPr/>
          <w:p>
            <w:pPr>
              <w:numPr>
                <w:ilvl w:val="0"/>
                <w:numId w:val="1000"/>
              </w:numPr>
              <w:pStyle w:val="Compact"/>
              <w:jc w:val="left"/>
            </w:pPr>
            <w:r>
              <w:t xml:space="preserve">school</w:t>
            </w:r>
          </w:p>
        </w:tc>
        <w:tc>
          <w:tcPr/>
          <w:p>
            <w:pPr>
              <w:numPr>
                <w:ilvl w:val="0"/>
                <w:numId w:val="1000"/>
              </w:numPr>
              <w:pStyle w:val="Compact"/>
              <w:jc w:val="left"/>
            </w:pPr>
            <w:r>
              <w:t xml:space="preserve">number of students</w:t>
            </w:r>
          </w:p>
        </w:tc>
        <w:tc>
          <w:tcPr/>
          <w:p>
            <w:pPr>
              <w:numPr>
                <w:ilvl w:val="0"/>
                <w:numId w:val="1000"/>
              </w:numPr>
              <w:pStyle w:val="Compact"/>
              <w:jc w:val="left"/>
            </w:pPr>
            <w:r>
              <w:t xml:space="preserve">number of advisors,</w:t>
            </w:r>
            <w:r>
              <w:br/>
            </w:r>
            <w:r>
              <w:t xml:space="preserve">using </w:t>
            </w:r>
            <m:oMath>
              <m:r>
                <m:t>B</m:t>
              </m:r>
            </m:oMath>
          </w:p>
        </w:tc>
        <w:tc>
          <w:tcPr/>
          <w:p>
            <w:pPr>
              <w:numPr>
                <w:ilvl w:val="0"/>
                <w:numId w:val="1000"/>
              </w:numPr>
              <w:pStyle w:val="Compact"/>
              <w:jc w:val="left"/>
            </w:pPr>
            <w:r>
              <w:t xml:space="preserve">number of advisors,</w:t>
            </w:r>
            <w:r>
              <w:br/>
            </w:r>
            <w:r>
              <w:t xml:space="preserve">your way</w:t>
            </w:r>
          </w:p>
        </w:tc>
        <w:tc>
          <w:tcPr/>
          <w:p>
            <w:pPr>
              <w:numPr>
                <w:ilvl w:val="0"/>
                <w:numId w:val="1000"/>
              </w:numPr>
              <w:pStyle w:val="Compact"/>
              <w:jc w:val="left"/>
            </w:pPr>
            <w:r>
              <w:t xml:space="preserve">students per advisor,</w:t>
            </w:r>
            <w:r>
              <w:br/>
            </w:r>
            <w:r>
              <w:t xml:space="preserve">your way</w:t>
            </w:r>
          </w:p>
        </w:tc>
      </w:tr>
      <w:tr>
        <w:tc>
          <w:tcPr/>
          <w:p>
            <w:pPr>
              <w:numPr>
                <w:ilvl w:val="0"/>
                <w:numId w:val="1000"/>
              </w:numPr>
              <w:pStyle w:val="Compact"/>
              <w:jc w:val="left"/>
            </w:pPr>
            <w:r>
              <w:t xml:space="preserve">Dr. King School</w:t>
            </w:r>
          </w:p>
        </w:tc>
        <w:tc>
          <w:tcPr/>
          <w:p>
            <w:pPr>
              <w:numPr>
                <w:ilvl w:val="0"/>
                <w:numId w:val="1000"/>
              </w:numPr>
              <w:pStyle w:val="Compact"/>
              <w:jc w:val="left"/>
            </w:pPr>
            <w:r>
              <w:t xml:space="preserve">500</w:t>
            </w:r>
          </w:p>
        </w:tc>
        <w:tc>
          <w:tcPr/>
          <w:p>
            <w:pPr>
              <w:pStyle w:val="Compact"/>
            </w:pPr>
          </w:p>
        </w:tc>
        <w:tc>
          <w:tcPr/>
          <w:p>
            <w:pPr>
              <w:pStyle w:val="Compact"/>
            </w:pPr>
          </w:p>
        </w:tc>
        <w:tc>
          <w:tcPr/>
          <w:p>
            <w:pPr>
              <w:pStyle w:val="Compact"/>
            </w:pPr>
          </w:p>
        </w:tc>
      </w:tr>
      <w:tr>
        <w:tc>
          <w:tcPr/>
          <w:p>
            <w:pPr>
              <w:numPr>
                <w:ilvl w:val="0"/>
                <w:numId w:val="1000"/>
              </w:numPr>
              <w:pStyle w:val="Compact"/>
              <w:jc w:val="left"/>
            </w:pPr>
            <w:r>
              <w:t xml:space="preserve">O’Connor School</w:t>
            </w:r>
          </w:p>
        </w:tc>
        <w:tc>
          <w:tcPr/>
          <w:p>
            <w:pPr>
              <w:numPr>
                <w:ilvl w:val="0"/>
                <w:numId w:val="1000"/>
              </w:numPr>
              <w:pStyle w:val="Compact"/>
              <w:jc w:val="left"/>
            </w:pPr>
            <w:r>
              <w:t xml:space="preserve">200</w:t>
            </w:r>
          </w:p>
        </w:tc>
        <w:tc>
          <w:tcPr/>
          <w:p>
            <w:pPr>
              <w:pStyle w:val="Compact"/>
            </w:pPr>
          </w:p>
        </w:tc>
        <w:tc>
          <w:tcPr/>
          <w:p>
            <w:pPr>
              <w:pStyle w:val="Compact"/>
            </w:pPr>
          </w:p>
        </w:tc>
        <w:tc>
          <w:tcPr/>
          <w:p>
            <w:pPr>
              <w:pStyle w:val="Compact"/>
            </w:pPr>
          </w:p>
        </w:tc>
      </w:tr>
      <w:tr>
        <w:tc>
          <w:tcPr/>
          <w:p>
            <w:pPr>
              <w:numPr>
                <w:ilvl w:val="0"/>
                <w:numId w:val="1000"/>
              </w:numPr>
              <w:pStyle w:val="Compact"/>
              <w:jc w:val="left"/>
            </w:pPr>
            <w:r>
              <w:t xml:space="preserve">Science Magnet School </w:t>
            </w:r>
          </w:p>
        </w:tc>
        <w:tc>
          <w:tcPr/>
          <w:p>
            <w:pPr>
              <w:numPr>
                <w:ilvl w:val="0"/>
                <w:numId w:val="1000"/>
              </w:numPr>
              <w:pStyle w:val="Compact"/>
              <w:jc w:val="left"/>
            </w:pPr>
            <w:r>
              <w:t xml:space="preserve">140</w:t>
            </w:r>
          </w:p>
        </w:tc>
        <w:tc>
          <w:tcPr/>
          <w:p>
            <w:pPr>
              <w:pStyle w:val="Compact"/>
            </w:pPr>
          </w:p>
        </w:tc>
        <w:tc>
          <w:tcPr/>
          <w:p>
            <w:pPr>
              <w:pStyle w:val="Compact"/>
            </w:pPr>
          </w:p>
        </w:tc>
        <w:tc>
          <w:tcPr/>
          <w:p>
            <w:pPr>
              <w:pStyle w:val="Compact"/>
            </w:pPr>
          </w:p>
        </w:tc>
      </w:tr>
      <w:tr>
        <w:tc>
          <w:tcPr/>
          <w:p>
            <w:pPr>
              <w:numPr>
                <w:ilvl w:val="0"/>
                <w:numId w:val="1000"/>
              </w:numPr>
              <w:pStyle w:val="Compact"/>
              <w:jc w:val="left"/>
            </w:pPr>
            <w:r>
              <w:t xml:space="preserve">Trombone Academy</w:t>
            </w:r>
          </w:p>
        </w:tc>
        <w:tc>
          <w:tcPr/>
          <w:p>
            <w:pPr>
              <w:numPr>
                <w:ilvl w:val="0"/>
                <w:numId w:val="1000"/>
              </w:numPr>
              <w:pStyle w:val="Compact"/>
              <w:jc w:val="left"/>
            </w:pPr>
            <w:r>
              <w:t xml:space="preserve">10</w:t>
            </w:r>
          </w:p>
        </w:tc>
        <w:tc>
          <w:tcPr/>
          <w:p>
            <w:pPr>
              <w:pStyle w:val="Compact"/>
            </w:pPr>
          </w:p>
        </w:tc>
        <w:tc>
          <w:tcPr/>
          <w:p>
            <w:pPr>
              <w:pStyle w:val="Compact"/>
            </w:pPr>
          </w:p>
        </w:tc>
        <w:tc>
          <w:tcPr/>
          <w:p>
            <w:pPr>
              <w:pStyle w:val="Compact"/>
            </w:pPr>
          </w:p>
        </w:tc>
      </w:tr>
    </w:tbl>
    <w:p>
      <w:pPr>
        <w:numPr>
          <w:ilvl w:val="1"/>
          <w:numId w:val="1007"/>
        </w:numPr>
        <w:pStyle w:val="Compact"/>
      </w:pPr>
      <w:r>
        <w:t xml:space="preserve">How many students are in this district in all?</w:t>
      </w:r>
    </w:p>
    <w:p>
      <w:pPr>
        <w:numPr>
          <w:ilvl w:val="1"/>
          <w:numId w:val="1007"/>
        </w:numPr>
        <w:pStyle w:val="Compact"/>
      </w:pPr>
      <w:r>
        <w:t xml:space="preserve">If the advisors didn’t have to represent students at the same school, how many students per advisor should there be? Call this number</w:t>
      </w:r>
      <w:r>
        <w:t xml:space="preserve"> </w:t>
      </w:r>
      <m:oMath>
        <m:r>
          <m:t>B</m:t>
        </m:r>
      </m:oMath>
      <w:r>
        <w:t xml:space="preserve">.</w:t>
      </w:r>
    </w:p>
    <w:p>
      <w:pPr>
        <w:numPr>
          <w:ilvl w:val="1"/>
          <w:numId w:val="1007"/>
        </w:numPr>
        <w:pStyle w:val="Compact"/>
      </w:pPr>
      <w:r>
        <w:t xml:space="preserve">Using</w:t>
      </w:r>
      <w:r>
        <w:t xml:space="preserve"> </w:t>
      </w:r>
      <m:oMath>
        <m:r>
          <m:t>B</m:t>
        </m:r>
      </m:oMath>
      <w:r>
        <w:t xml:space="preserve"> </w:t>
      </w:r>
      <w:r>
        <w:t xml:space="preserve">students per advisor, how many advisors should each school have? Give your quotients to the tenths place. Fill in the first “number of advisors” column of the table. Does it make sense to have a tenth of an advisor?</w:t>
      </w:r>
    </w:p>
    <w:p>
      <w:pPr>
        <w:numPr>
          <w:ilvl w:val="1"/>
          <w:numId w:val="1007"/>
        </w:numPr>
        <w:pStyle w:val="Compact"/>
      </w:pPr>
      <w:r>
        <w:t xml:space="preserve">Decide on a consistent way to assign advisors to schools so that there are only whole numbers of advisors for each school, and there is a total of 10 advisors among the schools. Fill in the “your way” column of the table.</w:t>
      </w:r>
    </w:p>
    <w:p>
      <w:pPr>
        <w:numPr>
          <w:ilvl w:val="1"/>
          <w:numId w:val="1007"/>
        </w:numPr>
        <w:pStyle w:val="Compact"/>
      </w:pPr>
      <w:r>
        <w:t xml:space="preserve">How many students per advisor are there at each school? Fill in the last row of the table.</w:t>
      </w:r>
    </w:p>
    <w:p>
      <w:pPr>
        <w:numPr>
          <w:ilvl w:val="1"/>
          <w:numId w:val="1007"/>
        </w:numPr>
        <w:pStyle w:val="Compact"/>
      </w:pPr>
      <w:r>
        <w:t xml:space="preserve">Do you think this is a fair way to assign advisors? Explain your reasoning.</w:t>
      </w:r>
    </w:p>
    <w:bookmarkEnd w:id="26"/>
    <w:bookmarkStart w:id="39" w:name="school-mascot-part-2"/>
    <w:p>
      <w:pPr>
        <w:pStyle w:val="Heading3"/>
      </w:pPr>
      <w:r>
        <w:t xml:space="preserve">6.4: School Mascot (Part 2)</w:t>
      </w:r>
    </w:p>
    <w:p>
      <w:pPr>
        <w:pStyle w:val="FirstParagraph"/>
      </w:pPr>
      <w:r>
        <w:t xml:space="preserve">The whole town gets interested in choosing a mascot. The mayor of the town decides to choose representatives to vote.</w:t>
      </w:r>
    </w:p>
    <w:p>
      <w:pPr>
        <w:pStyle w:val="BodyText"/>
      </w:pPr>
      <w:r>
        <w:t xml:space="preserve">There are 50 blocks in the town, and the people on each block tend to have the same opinion about which mascot is best. Green blocks like sea lions, and gold blocks like banana slugs. The mayor decides to have 5 representatives, each representing a district of 10 blocks.</w:t>
      </w:r>
    </w:p>
    <w:p>
      <w:pPr>
        <w:pStyle w:val="BodyText"/>
      </w:pPr>
      <w:r>
        <w:t xml:space="preserve">Here is a map of the town, with preferences shown.</w:t>
      </w:r>
    </w:p>
    <w:p>
      <w:pPr>
        <w:pStyle w:val="BodyText"/>
      </w:pPr>
      <w:r>
        <w:drawing>
          <wp:inline>
            <wp:extent cx="2568882" cy="1284441"/>
            <wp:effectExtent b="0" l="0" r="0" t="0"/>
            <wp:docPr descr="30 green and 20 gold squares that are arranged in 5 rows with 10 squares in each row. " title="" id="28" name="Picture"/>
            <a:graphic>
              <a:graphicData uri="http://schemas.openxmlformats.org/drawingml/2006/picture">
                <pic:pic>
                  <pic:nvPicPr>
                    <pic:cNvPr descr="/app/tmp/embedder-1671035022.3248281.png" id="29" name="Picture"/>
                    <pic:cNvPicPr>
                      <a:picLocks noChangeArrowheads="1" noChangeAspect="1"/>
                    </pic:cNvPicPr>
                  </pic:nvPicPr>
                  <pic:blipFill>
                    <a:blip r:embed="rId27"/>
                    <a:stretch>
                      <a:fillRect/>
                    </a:stretch>
                  </pic:blipFill>
                  <pic:spPr bwMode="auto">
                    <a:xfrm>
                      <a:off x="0" y="0"/>
                      <a:ext cx="2568882" cy="1284441"/>
                    </a:xfrm>
                    <a:prstGeom prst="rect">
                      <a:avLst/>
                    </a:prstGeom>
                    <a:noFill/>
                    <a:ln w="9525">
                      <a:noFill/>
                      <a:headEnd/>
                      <a:tailEnd/>
                    </a:ln>
                  </pic:spPr>
                </pic:pic>
              </a:graphicData>
            </a:graphic>
          </wp:inline>
        </w:drawing>
      </w:r>
    </w:p>
    <w:p>
      <w:pPr>
        <w:numPr>
          <w:ilvl w:val="0"/>
          <w:numId w:val="1008"/>
        </w:numPr>
        <w:pStyle w:val="Compact"/>
      </w:pPr>
      <w:r>
        <w:t xml:space="preserve">Suppose there were an election with each block getting one vote. How many votes would be for banana slugs? For sea lions? What percentage of the vote would be for banana slugs?</w:t>
      </w:r>
    </w:p>
    <w:p>
      <w:pPr>
        <w:numPr>
          <w:ilvl w:val="0"/>
          <w:numId w:val="1008"/>
        </w:numPr>
      </w:pPr>
      <w:r>
        <w:t xml:space="preserve">Suppose the districts are shown in the next map. What did the people in each district prefer? What did their representative vote? Which mascot would win the election?</w:t>
      </w:r>
    </w:p>
    <w:p>
      <w:pPr>
        <w:numPr>
          <w:ilvl w:val="0"/>
          <w:numId w:val="1000"/>
        </w:numPr>
        <w:pStyle w:val="Compact"/>
      </w:pPr>
      <w:r>
        <w:drawing>
          <wp:inline>
            <wp:extent cx="3663696" cy="1865376"/>
            <wp:effectExtent b="0" l="0" r="0" t="0"/>
            <wp:docPr descr="20 gold and 30 green squares in 5 rows of 10." title="" id="31" name="Picture"/>
            <a:graphic>
              <a:graphicData uri="http://schemas.openxmlformats.org/drawingml/2006/picture">
                <pic:pic>
                  <pic:nvPicPr>
                    <pic:cNvPr descr="/app/tmp/embedder-1671035022.3645597.png" id="32" name="Picture"/>
                    <pic:cNvPicPr>
                      <a:picLocks noChangeArrowheads="1" noChangeAspect="1"/>
                    </pic:cNvPicPr>
                  </pic:nvPicPr>
                  <pic:blipFill>
                    <a:blip r:embed="rId30"/>
                    <a:stretch>
                      <a:fillRect/>
                    </a:stretch>
                  </pic:blipFill>
                  <pic:spPr bwMode="auto">
                    <a:xfrm>
                      <a:off x="0" y="0"/>
                      <a:ext cx="3663696" cy="1865376"/>
                    </a:xfrm>
                    <a:prstGeom prst="rect">
                      <a:avLst/>
                    </a:prstGeom>
                    <a:noFill/>
                    <a:ln w="9525">
                      <a:noFill/>
                      <a:headEnd/>
                      <a:tailEnd/>
                    </a:ln>
                  </pic:spPr>
                </pic:pic>
              </a:graphicData>
            </a:graphic>
          </wp:inline>
        </w:drawing>
      </w:r>
    </w:p>
    <w:p>
      <w:pPr>
        <w:numPr>
          <w:ilvl w:val="0"/>
          <w:numId w:val="1000"/>
        </w:numPr>
      </w:pPr>
      <w:r>
        <w:t xml:space="preserve">Complete the table with this election’s results.</w:t>
      </w:r>
    </w:p>
    <w:tbl>
      <w:tblPr>
        <w:tblStyle w:val="Table"/>
        <w:tblW w:type="pct" w:w="5000"/>
        <w:tblLook w:firstRow="1" w:lastRow="0" w:firstColumn="0" w:lastColumn="0" w:noHBand="0" w:noVBand="0" w:val="0020"/>
      </w:tblPr>
      <w:tblGrid>
        <w:gridCol w:w="1584"/>
        <w:gridCol w:w="1584"/>
        <w:gridCol w:w="1584"/>
        <w:gridCol w:w="1584"/>
        <w:gridCol w:w="1584"/>
      </w:tblGrid>
      <w:tr>
        <w:trPr>
          <w:tblHeader w:val="true"/>
        </w:trPr>
        <w:tc>
          <w:tcPr/>
          <w:p>
            <w:pPr>
              <w:numPr>
                <w:ilvl w:val="0"/>
                <w:numId w:val="1000"/>
              </w:numPr>
              <w:pStyle w:val="Compact"/>
              <w:jc w:val="left"/>
            </w:pPr>
            <w:r>
              <w:t xml:space="preserve">district</w:t>
            </w:r>
          </w:p>
        </w:tc>
        <w:tc>
          <w:tcPr/>
          <w:p>
            <w:pPr>
              <w:numPr>
                <w:ilvl w:val="0"/>
                <w:numId w:val="1000"/>
              </w:numPr>
              <w:pStyle w:val="Compact"/>
              <w:jc w:val="left"/>
            </w:pPr>
            <w:r>
              <w:t xml:space="preserve">number of</w:t>
            </w:r>
            <w:r>
              <w:br/>
            </w:r>
            <w:r>
              <w:t xml:space="preserve">blocks for</w:t>
            </w:r>
            <w:r>
              <w:br/>
            </w:r>
            <w:r>
              <w:t xml:space="preserve">banana slugs</w:t>
            </w:r>
          </w:p>
        </w:tc>
        <w:tc>
          <w:tcPr/>
          <w:p>
            <w:pPr>
              <w:numPr>
                <w:ilvl w:val="0"/>
                <w:numId w:val="1000"/>
              </w:numPr>
              <w:pStyle w:val="Compact"/>
              <w:jc w:val="left"/>
            </w:pPr>
            <w:r>
              <w:t xml:space="preserve">number of</w:t>
            </w:r>
            <w:r>
              <w:br/>
            </w:r>
            <w:r>
              <w:t xml:space="preserve">blocks for</w:t>
            </w:r>
            <w:r>
              <w:br/>
            </w:r>
            <w:r>
              <w:t xml:space="preserve">sea lions</w:t>
            </w:r>
          </w:p>
        </w:tc>
        <w:tc>
          <w:tcPr/>
          <w:p>
            <w:pPr>
              <w:numPr>
                <w:ilvl w:val="0"/>
                <w:numId w:val="1000"/>
              </w:numPr>
              <w:pStyle w:val="Compact"/>
              <w:jc w:val="left"/>
            </w:pPr>
            <w:r>
              <w:t xml:space="preserve">percentage of</w:t>
            </w:r>
            <w:r>
              <w:br/>
            </w:r>
            <w:r>
              <w:t xml:space="preserve">blocks for</w:t>
            </w:r>
            <w:r>
              <w:br/>
            </w:r>
            <w:r>
              <w:t xml:space="preserve">banana slugs</w:t>
            </w:r>
          </w:p>
        </w:tc>
        <w:tc>
          <w:tcPr/>
          <w:p>
            <w:pPr>
              <w:numPr>
                <w:ilvl w:val="0"/>
                <w:numId w:val="1000"/>
              </w:numPr>
              <w:pStyle w:val="Compact"/>
              <w:jc w:val="left"/>
            </w:pPr>
            <w:r>
              <w:t xml:space="preserve">representative’s</w:t>
            </w:r>
            <w:r>
              <w:br/>
            </w:r>
            <w:r>
              <w:t xml:space="preserve">vote</w:t>
            </w:r>
          </w:p>
        </w:tc>
      </w:tr>
      <w:tr>
        <w:tc>
          <w:tcPr/>
          <w:p>
            <w:pPr>
              <w:numPr>
                <w:ilvl w:val="0"/>
                <w:numId w:val="1000"/>
              </w:numPr>
              <w:pStyle w:val="Compact"/>
              <w:jc w:val="left"/>
            </w:pPr>
            <w:r>
              <w:t xml:space="preserve">1</w:t>
            </w:r>
          </w:p>
        </w:tc>
        <w:tc>
          <w:tcPr/>
          <w:p>
            <w:pPr>
              <w:numPr>
                <w:ilvl w:val="0"/>
                <w:numId w:val="1000"/>
              </w:numPr>
              <w:pStyle w:val="Compact"/>
              <w:jc w:val="left"/>
            </w:pPr>
            <w:r>
              <w:t xml:space="preserve">10</w:t>
            </w:r>
          </w:p>
        </w:tc>
        <w:tc>
          <w:tcPr/>
          <w:p>
            <w:pPr>
              <w:numPr>
                <w:ilvl w:val="0"/>
                <w:numId w:val="1000"/>
              </w:numPr>
              <w:pStyle w:val="Compact"/>
              <w:jc w:val="left"/>
            </w:pPr>
            <w:r>
              <w:t xml:space="preserve">0</w:t>
            </w:r>
          </w:p>
        </w:tc>
        <w:tc>
          <w:tcPr/>
          <w:p>
            <w:pPr>
              <w:pStyle w:val="Compact"/>
            </w:pPr>
          </w:p>
        </w:tc>
        <w:tc>
          <w:tcPr/>
          <w:p>
            <w:pPr>
              <w:numPr>
                <w:ilvl w:val="0"/>
                <w:numId w:val="1000"/>
              </w:numPr>
              <w:pStyle w:val="Compact"/>
              <w:jc w:val="left"/>
            </w:pPr>
            <w:r>
              <w:t xml:space="preserve">banana slugs</w:t>
            </w:r>
          </w:p>
        </w:tc>
      </w:tr>
      <w:tr>
        <w:tc>
          <w:tcPr/>
          <w:p>
            <w:pPr>
              <w:numPr>
                <w:ilvl w:val="0"/>
                <w:numId w:val="1000"/>
              </w:numPr>
              <w:pStyle w:val="Compact"/>
              <w:jc w:val="left"/>
            </w:pPr>
            <w:r>
              <w:t xml:space="preserve">2</w:t>
            </w:r>
          </w:p>
        </w:tc>
        <w:tc>
          <w:tcPr/>
          <w:p>
            <w:pPr>
              <w:pStyle w:val="Compact"/>
            </w:pPr>
          </w:p>
        </w:tc>
        <w:tc>
          <w:tcPr/>
          <w:p>
            <w:pPr>
              <w:pStyle w:val="Compact"/>
            </w:pPr>
          </w:p>
        </w:tc>
        <w:tc>
          <w:tcPr/>
          <w:p>
            <w:pPr>
              <w:pStyle w:val="Compact"/>
            </w:pPr>
          </w:p>
        </w:tc>
        <w:tc>
          <w:tcPr/>
          <w:p>
            <w:pPr>
              <w:pStyle w:val="Compact"/>
            </w:pPr>
          </w:p>
        </w:tc>
      </w:tr>
      <w:tr>
        <w:tc>
          <w:tcPr/>
          <w:p>
            <w:pPr>
              <w:numPr>
                <w:ilvl w:val="0"/>
                <w:numId w:val="1000"/>
              </w:numPr>
              <w:pStyle w:val="Compact"/>
              <w:jc w:val="left"/>
            </w:pPr>
            <w:r>
              <w:t xml:space="preserve">3</w:t>
            </w:r>
          </w:p>
        </w:tc>
        <w:tc>
          <w:tcPr/>
          <w:p>
            <w:pPr>
              <w:pStyle w:val="Compact"/>
            </w:pPr>
          </w:p>
        </w:tc>
        <w:tc>
          <w:tcPr/>
          <w:p>
            <w:pPr>
              <w:pStyle w:val="Compact"/>
            </w:pPr>
          </w:p>
        </w:tc>
        <w:tc>
          <w:tcPr/>
          <w:p>
            <w:pPr>
              <w:pStyle w:val="Compact"/>
            </w:pPr>
          </w:p>
        </w:tc>
        <w:tc>
          <w:tcPr/>
          <w:p>
            <w:pPr>
              <w:pStyle w:val="Compact"/>
            </w:pPr>
          </w:p>
        </w:tc>
      </w:tr>
      <w:tr>
        <w:tc>
          <w:tcPr/>
          <w:p>
            <w:pPr>
              <w:numPr>
                <w:ilvl w:val="0"/>
                <w:numId w:val="1000"/>
              </w:numPr>
              <w:pStyle w:val="Compact"/>
              <w:jc w:val="left"/>
            </w:pPr>
            <w:r>
              <w:t xml:space="preserve">4</w:t>
            </w:r>
          </w:p>
        </w:tc>
        <w:tc>
          <w:tcPr/>
          <w:p>
            <w:pPr>
              <w:pStyle w:val="Compact"/>
            </w:pPr>
          </w:p>
        </w:tc>
        <w:tc>
          <w:tcPr/>
          <w:p>
            <w:pPr>
              <w:pStyle w:val="Compact"/>
            </w:pPr>
          </w:p>
        </w:tc>
        <w:tc>
          <w:tcPr/>
          <w:p>
            <w:pPr>
              <w:pStyle w:val="Compact"/>
            </w:pPr>
          </w:p>
        </w:tc>
        <w:tc>
          <w:tcPr/>
          <w:p>
            <w:pPr>
              <w:pStyle w:val="Compact"/>
            </w:pPr>
          </w:p>
        </w:tc>
      </w:tr>
      <w:tr>
        <w:tc>
          <w:tcPr/>
          <w:p>
            <w:pPr>
              <w:numPr>
                <w:ilvl w:val="0"/>
                <w:numId w:val="1000"/>
              </w:numPr>
              <w:pStyle w:val="Compact"/>
              <w:jc w:val="left"/>
            </w:pPr>
            <w:r>
              <w:t xml:space="preserve">5</w:t>
            </w:r>
          </w:p>
        </w:tc>
        <w:tc>
          <w:tcPr/>
          <w:p>
            <w:pPr>
              <w:pStyle w:val="Compact"/>
            </w:pPr>
          </w:p>
        </w:tc>
        <w:tc>
          <w:tcPr/>
          <w:p>
            <w:pPr>
              <w:pStyle w:val="Compact"/>
            </w:pPr>
          </w:p>
        </w:tc>
        <w:tc>
          <w:tcPr/>
          <w:p>
            <w:pPr>
              <w:pStyle w:val="Compact"/>
            </w:pPr>
          </w:p>
        </w:tc>
        <w:tc>
          <w:tcPr/>
          <w:p>
            <w:pPr>
              <w:pStyle w:val="Compact"/>
            </w:pPr>
          </w:p>
        </w:tc>
      </w:tr>
    </w:tbl>
    <w:p>
      <w:pPr>
        <w:numPr>
          <w:ilvl w:val="0"/>
          <w:numId w:val="1008"/>
        </w:numPr>
      </w:pPr>
      <w:r>
        <w:t xml:space="preserve">Suppose, instead, that the districts are shown in the new map below. What did the people in each district prefer? What did their representative vote? Which mascot would win the election?</w:t>
      </w:r>
    </w:p>
    <w:p>
      <w:pPr>
        <w:numPr>
          <w:ilvl w:val="0"/>
          <w:numId w:val="1000"/>
        </w:numPr>
        <w:pStyle w:val="Compact"/>
      </w:pPr>
      <w:r>
        <w:drawing>
          <wp:inline>
            <wp:extent cx="2574999" cy="1315023"/>
            <wp:effectExtent b="0" l="0" r="0" t="0"/>
            <wp:docPr descr="50 gold and green squares are arranged in 5 rows with 10 squares in each row. " title="" id="34" name="Picture"/>
            <a:graphic>
              <a:graphicData uri="http://schemas.openxmlformats.org/drawingml/2006/picture">
                <pic:pic>
                  <pic:nvPicPr>
                    <pic:cNvPr descr="/app/tmp/embedder-1671035022.397228.png" id="35" name="Picture"/>
                    <pic:cNvPicPr>
                      <a:picLocks noChangeArrowheads="1" noChangeAspect="1"/>
                    </pic:cNvPicPr>
                  </pic:nvPicPr>
                  <pic:blipFill>
                    <a:blip r:embed="rId33"/>
                    <a:stretch>
                      <a:fillRect/>
                    </a:stretch>
                  </pic:blipFill>
                  <pic:spPr bwMode="auto">
                    <a:xfrm>
                      <a:off x="0" y="0"/>
                      <a:ext cx="2574999" cy="1315023"/>
                    </a:xfrm>
                    <a:prstGeom prst="rect">
                      <a:avLst/>
                    </a:prstGeom>
                    <a:noFill/>
                    <a:ln w="9525">
                      <a:noFill/>
                      <a:headEnd/>
                      <a:tailEnd/>
                    </a:ln>
                  </pic:spPr>
                </pic:pic>
              </a:graphicData>
            </a:graphic>
          </wp:inline>
        </w:drawing>
      </w:r>
    </w:p>
    <w:p>
      <w:pPr>
        <w:numPr>
          <w:ilvl w:val="0"/>
          <w:numId w:val="1000"/>
        </w:numPr>
      </w:pPr>
      <w:r>
        <w:t xml:space="preserve">Complete the table with this election’s results.</w:t>
      </w:r>
    </w:p>
    <w:tbl>
      <w:tblPr>
        <w:tblStyle w:val="Table"/>
        <w:tblW w:type="pct" w:w="5000"/>
        <w:tblLook w:firstRow="1" w:lastRow="0" w:firstColumn="0" w:lastColumn="0" w:noHBand="0" w:noVBand="0" w:val="0020"/>
      </w:tblPr>
      <w:tblGrid>
        <w:gridCol w:w="1584"/>
        <w:gridCol w:w="1584"/>
        <w:gridCol w:w="1584"/>
        <w:gridCol w:w="1584"/>
        <w:gridCol w:w="1584"/>
      </w:tblGrid>
      <w:tr>
        <w:trPr>
          <w:tblHeader w:val="true"/>
        </w:trPr>
        <w:tc>
          <w:tcPr/>
          <w:p>
            <w:pPr>
              <w:numPr>
                <w:ilvl w:val="0"/>
                <w:numId w:val="1000"/>
              </w:numPr>
              <w:pStyle w:val="Compact"/>
              <w:jc w:val="left"/>
            </w:pPr>
            <w:r>
              <w:t xml:space="preserve">district</w:t>
            </w:r>
          </w:p>
        </w:tc>
        <w:tc>
          <w:tcPr/>
          <w:p>
            <w:pPr>
              <w:numPr>
                <w:ilvl w:val="0"/>
                <w:numId w:val="1000"/>
              </w:numPr>
              <w:pStyle w:val="Compact"/>
              <w:jc w:val="left"/>
            </w:pPr>
            <w:r>
              <w:t xml:space="preserve">number of</w:t>
            </w:r>
            <w:r>
              <w:br/>
            </w:r>
            <w:r>
              <w:t xml:space="preserve">blocks for</w:t>
            </w:r>
            <w:r>
              <w:br/>
            </w:r>
            <w:r>
              <w:t xml:space="preserve">banana slugs</w:t>
            </w:r>
          </w:p>
        </w:tc>
        <w:tc>
          <w:tcPr/>
          <w:p>
            <w:pPr>
              <w:numPr>
                <w:ilvl w:val="0"/>
                <w:numId w:val="1000"/>
              </w:numPr>
              <w:pStyle w:val="Compact"/>
              <w:jc w:val="left"/>
            </w:pPr>
            <w:r>
              <w:t xml:space="preserve">number of</w:t>
            </w:r>
            <w:r>
              <w:br/>
            </w:r>
            <w:r>
              <w:t xml:space="preserve">blocks for</w:t>
            </w:r>
            <w:r>
              <w:br/>
            </w:r>
            <w:r>
              <w:t xml:space="preserve">sea lions</w:t>
            </w:r>
          </w:p>
        </w:tc>
        <w:tc>
          <w:tcPr/>
          <w:p>
            <w:pPr>
              <w:numPr>
                <w:ilvl w:val="0"/>
                <w:numId w:val="1000"/>
              </w:numPr>
              <w:pStyle w:val="Compact"/>
              <w:jc w:val="left"/>
            </w:pPr>
            <w:r>
              <w:t xml:space="preserve">percentage of</w:t>
            </w:r>
            <w:r>
              <w:br/>
            </w:r>
            <w:r>
              <w:t xml:space="preserve">blocks for</w:t>
            </w:r>
            <w:r>
              <w:br/>
            </w:r>
            <w:r>
              <w:t xml:space="preserve">banana slugs</w:t>
            </w:r>
          </w:p>
        </w:tc>
        <w:tc>
          <w:tcPr/>
          <w:p>
            <w:pPr>
              <w:numPr>
                <w:ilvl w:val="0"/>
                <w:numId w:val="1000"/>
              </w:numPr>
              <w:pStyle w:val="Compact"/>
              <w:jc w:val="left"/>
            </w:pPr>
            <w:r>
              <w:t xml:space="preserve">representative’s</w:t>
            </w:r>
            <w:r>
              <w:br/>
            </w:r>
            <w:r>
              <w:t xml:space="preserve">vote</w:t>
            </w:r>
          </w:p>
        </w:tc>
      </w:tr>
      <w:tr>
        <w:tc>
          <w:tcPr/>
          <w:p>
            <w:pPr>
              <w:numPr>
                <w:ilvl w:val="0"/>
                <w:numId w:val="1000"/>
              </w:numPr>
              <w:pStyle w:val="Compact"/>
              <w:jc w:val="left"/>
            </w:pPr>
            <w:r>
              <w:t xml:space="preserve">1</w:t>
            </w:r>
          </w:p>
        </w:tc>
        <w:tc>
          <w:tcPr/>
          <w:p>
            <w:pPr>
              <w:pStyle w:val="Compact"/>
            </w:pPr>
          </w:p>
        </w:tc>
        <w:tc>
          <w:tcPr/>
          <w:p>
            <w:pPr>
              <w:pStyle w:val="Compact"/>
            </w:pPr>
          </w:p>
        </w:tc>
        <w:tc>
          <w:tcPr/>
          <w:p>
            <w:pPr>
              <w:pStyle w:val="Compact"/>
            </w:pPr>
          </w:p>
        </w:tc>
        <w:tc>
          <w:tcPr/>
          <w:p>
            <w:pPr>
              <w:pStyle w:val="Compact"/>
            </w:pPr>
          </w:p>
        </w:tc>
      </w:tr>
      <w:tr>
        <w:tc>
          <w:tcPr/>
          <w:p>
            <w:pPr>
              <w:numPr>
                <w:ilvl w:val="0"/>
                <w:numId w:val="1000"/>
              </w:numPr>
              <w:pStyle w:val="Compact"/>
              <w:jc w:val="left"/>
            </w:pPr>
            <w:r>
              <w:t xml:space="preserve">2</w:t>
            </w:r>
          </w:p>
        </w:tc>
        <w:tc>
          <w:tcPr/>
          <w:p>
            <w:pPr>
              <w:pStyle w:val="Compact"/>
            </w:pPr>
          </w:p>
        </w:tc>
        <w:tc>
          <w:tcPr/>
          <w:p>
            <w:pPr>
              <w:pStyle w:val="Compact"/>
            </w:pPr>
          </w:p>
        </w:tc>
        <w:tc>
          <w:tcPr/>
          <w:p>
            <w:pPr>
              <w:pStyle w:val="Compact"/>
            </w:pPr>
          </w:p>
        </w:tc>
        <w:tc>
          <w:tcPr/>
          <w:p>
            <w:pPr>
              <w:pStyle w:val="Compact"/>
            </w:pPr>
          </w:p>
        </w:tc>
      </w:tr>
      <w:tr>
        <w:tc>
          <w:tcPr/>
          <w:p>
            <w:pPr>
              <w:numPr>
                <w:ilvl w:val="0"/>
                <w:numId w:val="1000"/>
              </w:numPr>
              <w:pStyle w:val="Compact"/>
              <w:jc w:val="left"/>
            </w:pPr>
            <w:r>
              <w:t xml:space="preserve">3</w:t>
            </w:r>
          </w:p>
        </w:tc>
        <w:tc>
          <w:tcPr/>
          <w:p>
            <w:pPr>
              <w:pStyle w:val="Compact"/>
            </w:pPr>
          </w:p>
        </w:tc>
        <w:tc>
          <w:tcPr/>
          <w:p>
            <w:pPr>
              <w:pStyle w:val="Compact"/>
            </w:pPr>
          </w:p>
        </w:tc>
        <w:tc>
          <w:tcPr/>
          <w:p>
            <w:pPr>
              <w:pStyle w:val="Compact"/>
            </w:pPr>
          </w:p>
        </w:tc>
        <w:tc>
          <w:tcPr/>
          <w:p>
            <w:pPr>
              <w:pStyle w:val="Compact"/>
            </w:pPr>
          </w:p>
        </w:tc>
      </w:tr>
      <w:tr>
        <w:tc>
          <w:tcPr/>
          <w:p>
            <w:pPr>
              <w:numPr>
                <w:ilvl w:val="0"/>
                <w:numId w:val="1000"/>
              </w:numPr>
              <w:pStyle w:val="Compact"/>
              <w:jc w:val="left"/>
            </w:pPr>
            <w:r>
              <w:t xml:space="preserve">4</w:t>
            </w:r>
          </w:p>
        </w:tc>
        <w:tc>
          <w:tcPr/>
          <w:p>
            <w:pPr>
              <w:pStyle w:val="Compact"/>
            </w:pPr>
          </w:p>
        </w:tc>
        <w:tc>
          <w:tcPr/>
          <w:p>
            <w:pPr>
              <w:pStyle w:val="Compact"/>
            </w:pPr>
          </w:p>
        </w:tc>
        <w:tc>
          <w:tcPr/>
          <w:p>
            <w:pPr>
              <w:pStyle w:val="Compact"/>
            </w:pPr>
          </w:p>
        </w:tc>
        <w:tc>
          <w:tcPr/>
          <w:p>
            <w:pPr>
              <w:pStyle w:val="Compact"/>
            </w:pPr>
          </w:p>
        </w:tc>
      </w:tr>
      <w:tr>
        <w:tc>
          <w:tcPr/>
          <w:p>
            <w:pPr>
              <w:numPr>
                <w:ilvl w:val="0"/>
                <w:numId w:val="1000"/>
              </w:numPr>
              <w:pStyle w:val="Compact"/>
              <w:jc w:val="left"/>
            </w:pPr>
            <w:r>
              <w:t xml:space="preserve">5</w:t>
            </w:r>
          </w:p>
        </w:tc>
        <w:tc>
          <w:tcPr/>
          <w:p>
            <w:pPr>
              <w:pStyle w:val="Compact"/>
            </w:pPr>
          </w:p>
        </w:tc>
        <w:tc>
          <w:tcPr/>
          <w:p>
            <w:pPr>
              <w:pStyle w:val="Compact"/>
            </w:pPr>
          </w:p>
        </w:tc>
        <w:tc>
          <w:tcPr/>
          <w:p>
            <w:pPr>
              <w:pStyle w:val="Compact"/>
            </w:pPr>
          </w:p>
        </w:tc>
        <w:tc>
          <w:tcPr/>
          <w:p>
            <w:pPr>
              <w:pStyle w:val="Compact"/>
            </w:pPr>
          </w:p>
        </w:tc>
      </w:tr>
    </w:tbl>
    <w:p>
      <w:pPr>
        <w:numPr>
          <w:ilvl w:val="0"/>
          <w:numId w:val="1008"/>
        </w:numPr>
      </w:pPr>
      <w:r>
        <w:t xml:space="preserve">Suppose the districts are designed in yet another way, as shown in the next map. What did the people in each district prefer? What did their representative vote? Which mascot would win the election?</w:t>
      </w:r>
    </w:p>
    <w:p>
      <w:pPr>
        <w:numPr>
          <w:ilvl w:val="0"/>
          <w:numId w:val="1000"/>
        </w:numPr>
        <w:pStyle w:val="Compact"/>
      </w:pPr>
      <w:r>
        <w:drawing>
          <wp:inline>
            <wp:extent cx="2574999" cy="1315023"/>
            <wp:effectExtent b="0" l="0" r="0" t="0"/>
            <wp:docPr descr="A 10 by 5 grid of squares with specific area boundaries numbered 1 through 5 indicated" title="" id="37" name="Picture"/>
            <a:graphic>
              <a:graphicData uri="http://schemas.openxmlformats.org/drawingml/2006/picture">
                <pic:pic>
                  <pic:nvPicPr>
                    <pic:cNvPr descr="/app/tmp/embedder-1671035022.4241626.png" id="38" name="Picture"/>
                    <pic:cNvPicPr>
                      <a:picLocks noChangeArrowheads="1" noChangeAspect="1"/>
                    </pic:cNvPicPr>
                  </pic:nvPicPr>
                  <pic:blipFill>
                    <a:blip r:embed="rId36"/>
                    <a:stretch>
                      <a:fillRect/>
                    </a:stretch>
                  </pic:blipFill>
                  <pic:spPr bwMode="auto">
                    <a:xfrm>
                      <a:off x="0" y="0"/>
                      <a:ext cx="2574999" cy="1315023"/>
                    </a:xfrm>
                    <a:prstGeom prst="rect">
                      <a:avLst/>
                    </a:prstGeom>
                    <a:noFill/>
                    <a:ln w="9525">
                      <a:noFill/>
                      <a:headEnd/>
                      <a:tailEnd/>
                    </a:ln>
                  </pic:spPr>
                </pic:pic>
              </a:graphicData>
            </a:graphic>
          </wp:inline>
        </w:drawing>
      </w:r>
    </w:p>
    <w:p>
      <w:pPr>
        <w:numPr>
          <w:ilvl w:val="0"/>
          <w:numId w:val="1000"/>
        </w:numPr>
      </w:pPr>
      <w:r>
        <w:t xml:space="preserve">Complete the table with this election’s results.</w:t>
      </w:r>
    </w:p>
    <w:tbl>
      <w:tblPr>
        <w:tblStyle w:val="Table"/>
        <w:tblW w:type="pct" w:w="5000"/>
        <w:tblLook w:firstRow="1" w:lastRow="0" w:firstColumn="0" w:lastColumn="0" w:noHBand="0" w:noVBand="0" w:val="0020"/>
      </w:tblPr>
      <w:tblGrid>
        <w:gridCol w:w="1584"/>
        <w:gridCol w:w="1584"/>
        <w:gridCol w:w="1584"/>
        <w:gridCol w:w="1584"/>
        <w:gridCol w:w="1584"/>
      </w:tblGrid>
      <w:tr>
        <w:trPr>
          <w:tblHeader w:val="true"/>
        </w:trPr>
        <w:tc>
          <w:tcPr/>
          <w:p>
            <w:pPr>
              <w:numPr>
                <w:ilvl w:val="0"/>
                <w:numId w:val="1000"/>
              </w:numPr>
              <w:pStyle w:val="Compact"/>
              <w:jc w:val="left"/>
            </w:pPr>
            <w:r>
              <w:t xml:space="preserve">district</w:t>
            </w:r>
          </w:p>
        </w:tc>
        <w:tc>
          <w:tcPr/>
          <w:p>
            <w:pPr>
              <w:numPr>
                <w:ilvl w:val="0"/>
                <w:numId w:val="1000"/>
              </w:numPr>
              <w:pStyle w:val="Compact"/>
              <w:jc w:val="left"/>
            </w:pPr>
            <w:r>
              <w:t xml:space="preserve">number of</w:t>
            </w:r>
            <w:r>
              <w:br/>
            </w:r>
            <w:r>
              <w:t xml:space="preserve">blocks for</w:t>
            </w:r>
            <w:r>
              <w:br/>
            </w:r>
            <w:r>
              <w:t xml:space="preserve">banana slugs</w:t>
            </w:r>
          </w:p>
        </w:tc>
        <w:tc>
          <w:tcPr/>
          <w:p>
            <w:pPr>
              <w:numPr>
                <w:ilvl w:val="0"/>
                <w:numId w:val="1000"/>
              </w:numPr>
              <w:pStyle w:val="Compact"/>
              <w:jc w:val="left"/>
            </w:pPr>
            <w:r>
              <w:t xml:space="preserve">number of</w:t>
            </w:r>
            <w:r>
              <w:br/>
            </w:r>
            <w:r>
              <w:t xml:space="preserve">blocks for</w:t>
            </w:r>
            <w:r>
              <w:br/>
            </w:r>
            <w:r>
              <w:t xml:space="preserve">sea lions</w:t>
            </w:r>
          </w:p>
        </w:tc>
        <w:tc>
          <w:tcPr/>
          <w:p>
            <w:pPr>
              <w:numPr>
                <w:ilvl w:val="0"/>
                <w:numId w:val="1000"/>
              </w:numPr>
              <w:pStyle w:val="Compact"/>
              <w:jc w:val="left"/>
            </w:pPr>
            <w:r>
              <w:t xml:space="preserve">percentage of</w:t>
            </w:r>
            <w:r>
              <w:br/>
            </w:r>
            <w:r>
              <w:t xml:space="preserve">blocks for</w:t>
            </w:r>
            <w:r>
              <w:br/>
            </w:r>
            <w:r>
              <w:t xml:space="preserve">banana slugs</w:t>
            </w:r>
          </w:p>
        </w:tc>
        <w:tc>
          <w:tcPr/>
          <w:p>
            <w:pPr>
              <w:numPr>
                <w:ilvl w:val="0"/>
                <w:numId w:val="1000"/>
              </w:numPr>
              <w:pStyle w:val="Compact"/>
              <w:jc w:val="left"/>
            </w:pPr>
            <w:r>
              <w:t xml:space="preserve">representative’s</w:t>
            </w:r>
            <w:r>
              <w:br/>
            </w:r>
            <w:r>
              <w:t xml:space="preserve">vote</w:t>
            </w:r>
          </w:p>
        </w:tc>
      </w:tr>
      <w:tr>
        <w:tc>
          <w:tcPr/>
          <w:p>
            <w:pPr>
              <w:numPr>
                <w:ilvl w:val="0"/>
                <w:numId w:val="1000"/>
              </w:numPr>
              <w:pStyle w:val="Compact"/>
              <w:jc w:val="left"/>
            </w:pPr>
            <w:r>
              <w:t xml:space="preserve">1</w:t>
            </w:r>
          </w:p>
        </w:tc>
        <w:tc>
          <w:tcPr/>
          <w:p>
            <w:pPr>
              <w:pStyle w:val="Compact"/>
            </w:pPr>
          </w:p>
        </w:tc>
        <w:tc>
          <w:tcPr/>
          <w:p>
            <w:pPr>
              <w:pStyle w:val="Compact"/>
            </w:pPr>
          </w:p>
        </w:tc>
        <w:tc>
          <w:tcPr/>
          <w:p>
            <w:pPr>
              <w:pStyle w:val="Compact"/>
            </w:pPr>
          </w:p>
        </w:tc>
        <w:tc>
          <w:tcPr/>
          <w:p>
            <w:pPr>
              <w:pStyle w:val="Compact"/>
            </w:pPr>
          </w:p>
        </w:tc>
      </w:tr>
      <w:tr>
        <w:tc>
          <w:tcPr/>
          <w:p>
            <w:pPr>
              <w:numPr>
                <w:ilvl w:val="0"/>
                <w:numId w:val="1000"/>
              </w:numPr>
              <w:pStyle w:val="Compact"/>
              <w:jc w:val="left"/>
            </w:pPr>
            <w:r>
              <w:t xml:space="preserve">2</w:t>
            </w:r>
          </w:p>
        </w:tc>
        <w:tc>
          <w:tcPr/>
          <w:p>
            <w:pPr>
              <w:pStyle w:val="Compact"/>
            </w:pPr>
          </w:p>
        </w:tc>
        <w:tc>
          <w:tcPr/>
          <w:p>
            <w:pPr>
              <w:pStyle w:val="Compact"/>
            </w:pPr>
          </w:p>
        </w:tc>
        <w:tc>
          <w:tcPr/>
          <w:p>
            <w:pPr>
              <w:pStyle w:val="Compact"/>
            </w:pPr>
          </w:p>
        </w:tc>
        <w:tc>
          <w:tcPr/>
          <w:p>
            <w:pPr>
              <w:pStyle w:val="Compact"/>
            </w:pPr>
          </w:p>
        </w:tc>
      </w:tr>
      <w:tr>
        <w:tc>
          <w:tcPr/>
          <w:p>
            <w:pPr>
              <w:numPr>
                <w:ilvl w:val="0"/>
                <w:numId w:val="1000"/>
              </w:numPr>
              <w:pStyle w:val="Compact"/>
              <w:jc w:val="left"/>
            </w:pPr>
            <w:r>
              <w:t xml:space="preserve">3</w:t>
            </w:r>
          </w:p>
        </w:tc>
        <w:tc>
          <w:tcPr/>
          <w:p>
            <w:pPr>
              <w:pStyle w:val="Compact"/>
            </w:pPr>
          </w:p>
        </w:tc>
        <w:tc>
          <w:tcPr/>
          <w:p>
            <w:pPr>
              <w:pStyle w:val="Compact"/>
            </w:pPr>
          </w:p>
        </w:tc>
        <w:tc>
          <w:tcPr/>
          <w:p>
            <w:pPr>
              <w:pStyle w:val="Compact"/>
            </w:pPr>
          </w:p>
        </w:tc>
        <w:tc>
          <w:tcPr/>
          <w:p>
            <w:pPr>
              <w:pStyle w:val="Compact"/>
            </w:pPr>
          </w:p>
        </w:tc>
      </w:tr>
      <w:tr>
        <w:tc>
          <w:tcPr/>
          <w:p>
            <w:pPr>
              <w:numPr>
                <w:ilvl w:val="0"/>
                <w:numId w:val="1000"/>
              </w:numPr>
              <w:pStyle w:val="Compact"/>
              <w:jc w:val="left"/>
            </w:pPr>
            <w:r>
              <w:t xml:space="preserve">4</w:t>
            </w:r>
          </w:p>
        </w:tc>
        <w:tc>
          <w:tcPr/>
          <w:p>
            <w:pPr>
              <w:pStyle w:val="Compact"/>
            </w:pPr>
          </w:p>
        </w:tc>
        <w:tc>
          <w:tcPr/>
          <w:p>
            <w:pPr>
              <w:pStyle w:val="Compact"/>
            </w:pPr>
          </w:p>
        </w:tc>
        <w:tc>
          <w:tcPr/>
          <w:p>
            <w:pPr>
              <w:pStyle w:val="Compact"/>
            </w:pPr>
          </w:p>
        </w:tc>
        <w:tc>
          <w:tcPr/>
          <w:p>
            <w:pPr>
              <w:pStyle w:val="Compact"/>
            </w:pPr>
          </w:p>
        </w:tc>
      </w:tr>
      <w:tr>
        <w:tc>
          <w:tcPr/>
          <w:p>
            <w:pPr>
              <w:numPr>
                <w:ilvl w:val="0"/>
                <w:numId w:val="1000"/>
              </w:numPr>
              <w:pStyle w:val="Compact"/>
              <w:jc w:val="left"/>
            </w:pPr>
            <w:r>
              <w:t xml:space="preserve">5</w:t>
            </w:r>
          </w:p>
        </w:tc>
        <w:tc>
          <w:tcPr/>
          <w:p>
            <w:pPr>
              <w:pStyle w:val="Compact"/>
            </w:pPr>
          </w:p>
        </w:tc>
        <w:tc>
          <w:tcPr/>
          <w:p>
            <w:pPr>
              <w:pStyle w:val="Compact"/>
            </w:pPr>
          </w:p>
        </w:tc>
        <w:tc>
          <w:tcPr/>
          <w:p>
            <w:pPr>
              <w:pStyle w:val="Compact"/>
            </w:pPr>
          </w:p>
        </w:tc>
        <w:tc>
          <w:tcPr/>
          <w:p>
            <w:pPr>
              <w:pStyle w:val="Compact"/>
            </w:pPr>
          </w:p>
        </w:tc>
      </w:tr>
    </w:tbl>
    <w:p>
      <w:pPr>
        <w:numPr>
          <w:ilvl w:val="0"/>
          <w:numId w:val="1008"/>
        </w:numPr>
      </w:pPr>
      <w:r>
        <w:t xml:space="preserve">Write a headline for the local newspaper for each of the ways of splitting the town into districts.</w:t>
      </w:r>
    </w:p>
    <w:p>
      <w:pPr>
        <w:numPr>
          <w:ilvl w:val="0"/>
          <w:numId w:val="1008"/>
        </w:numPr>
      </w:pPr>
      <w:r>
        <w:t xml:space="preserve">Which systems on the three maps of districts do you think are more fair? Are any totally unfair?</w:t>
      </w:r>
    </w:p>
    <w:bookmarkEnd w:id="39"/>
    <w:bookmarkStart w:id="61" w:name="fair-and-unfair-districts"/>
    <w:p>
      <w:pPr>
        <w:pStyle w:val="Heading3"/>
      </w:pPr>
      <w:r>
        <w:t xml:space="preserve">6.5: Fair and Unfair Districts</w:t>
      </w:r>
    </w:p>
    <w:p>
      <w:pPr>
        <w:numPr>
          <w:ilvl w:val="0"/>
          <w:numId w:val="1009"/>
        </w:numPr>
      </w:pPr>
      <w:r>
        <w:t xml:space="preserve">Smallville’s map is shown, with opinions shown by block in green and gold. Decompose the map to create three connected, equal-area districts in two ways:</w:t>
      </w:r>
    </w:p>
    <w:p>
      <w:pPr>
        <w:numPr>
          <w:ilvl w:val="1"/>
          <w:numId w:val="1010"/>
        </w:numPr>
      </w:pPr>
      <w:r>
        <w:t xml:space="preserve">Design three districts where</w:t>
      </w:r>
      <w:r>
        <w:t xml:space="preserve"> </w:t>
      </w:r>
      <w:r>
        <w:rPr>
          <w:iCs/>
          <w:i/>
        </w:rPr>
        <w:t xml:space="preserve">green</w:t>
      </w:r>
      <w:r>
        <w:t xml:space="preserve"> </w:t>
      </w:r>
      <w:r>
        <w:t xml:space="preserve">will win at least two of the three districts. Record results in Table 1.</w:t>
      </w:r>
    </w:p>
    <w:p>
      <w:pPr>
        <w:numPr>
          <w:ilvl w:val="1"/>
          <w:numId w:val="1000"/>
        </w:numPr>
        <w:pStyle w:val="Compact"/>
      </w:pPr>
      <w:r>
        <w:drawing>
          <wp:inline>
            <wp:extent cx="3663696" cy="1146048"/>
            <wp:effectExtent b="0" l="0" r="0" t="0"/>
            <wp:docPr descr="A figure that represents a district composed of 30 green and gold squares that are arranged in 3 rows and 10 columns." title="" id="41" name="Picture"/>
            <a:graphic>
              <a:graphicData uri="http://schemas.openxmlformats.org/drawingml/2006/picture">
                <pic:pic>
                  <pic:nvPicPr>
                    <pic:cNvPr descr="/app/tmp/embedder-1671035022.4787126.png" id="42" name="Picture"/>
                    <pic:cNvPicPr>
                      <a:picLocks noChangeArrowheads="1" noChangeAspect="1"/>
                    </pic:cNvPicPr>
                  </pic:nvPicPr>
                  <pic:blipFill>
                    <a:blip r:embed="rId40"/>
                    <a:stretch>
                      <a:fillRect/>
                    </a:stretch>
                  </pic:blipFill>
                  <pic:spPr bwMode="auto">
                    <a:xfrm>
                      <a:off x="0" y="0"/>
                      <a:ext cx="3663696" cy="1146048"/>
                    </a:xfrm>
                    <a:prstGeom prst="rect">
                      <a:avLst/>
                    </a:prstGeom>
                    <a:noFill/>
                    <a:ln w="9525">
                      <a:noFill/>
                      <a:headEnd/>
                      <a:tailEnd/>
                    </a:ln>
                  </pic:spPr>
                </pic:pic>
              </a:graphicData>
            </a:graphic>
          </wp:inline>
        </w:drawing>
      </w:r>
    </w:p>
    <w:p>
      <w:pPr>
        <w:numPr>
          <w:ilvl w:val="1"/>
          <w:numId w:val="1000"/>
        </w:numPr>
      </w:pPr>
      <w:r>
        <w:t xml:space="preserve">Table 1:</w:t>
      </w:r>
    </w:p>
    <w:tbl>
      <w:tblPr>
        <w:tblStyle w:val="Table"/>
        <w:tblW w:type="pct" w:w="5000"/>
        <w:tblLook w:firstRow="1" w:lastRow="0" w:firstColumn="0" w:lastColumn="0" w:noHBand="0" w:noVBand="0" w:val="0020"/>
      </w:tblPr>
      <w:tblGrid>
        <w:gridCol w:w="1584"/>
        <w:gridCol w:w="1584"/>
        <w:gridCol w:w="1584"/>
        <w:gridCol w:w="1584"/>
        <w:gridCol w:w="1584"/>
      </w:tblGrid>
      <w:tr>
        <w:trPr>
          <w:tblHeader w:val="true"/>
        </w:trPr>
        <w:tc>
          <w:tcPr/>
          <w:p>
            <w:pPr>
              <w:numPr>
                <w:ilvl w:val="1"/>
                <w:numId w:val="1000"/>
              </w:numPr>
              <w:pStyle w:val="Compact"/>
              <w:jc w:val="left"/>
            </w:pPr>
            <w:r>
              <w:t xml:space="preserve">district</w:t>
            </w:r>
          </w:p>
        </w:tc>
        <w:tc>
          <w:tcPr/>
          <w:p>
            <w:pPr>
              <w:numPr>
                <w:ilvl w:val="1"/>
                <w:numId w:val="1000"/>
              </w:numPr>
              <w:pStyle w:val="Compact"/>
              <w:jc w:val="left"/>
            </w:pPr>
            <w:r>
              <w:t xml:space="preserve">number of blocks</w:t>
            </w:r>
            <w:r>
              <w:br/>
            </w:r>
            <w:r>
              <w:t xml:space="preserve">for green</w:t>
            </w:r>
          </w:p>
        </w:tc>
        <w:tc>
          <w:tcPr/>
          <w:p>
            <w:pPr>
              <w:numPr>
                <w:ilvl w:val="1"/>
                <w:numId w:val="1000"/>
              </w:numPr>
              <w:pStyle w:val="Compact"/>
              <w:jc w:val="left"/>
            </w:pPr>
            <w:r>
              <w:t xml:space="preserve">number of blocks</w:t>
            </w:r>
            <w:r>
              <w:br/>
            </w:r>
            <w:r>
              <w:t xml:space="preserve">for gold</w:t>
            </w:r>
          </w:p>
        </w:tc>
        <w:tc>
          <w:tcPr/>
          <w:p>
            <w:pPr>
              <w:numPr>
                <w:ilvl w:val="1"/>
                <w:numId w:val="1000"/>
              </w:numPr>
              <w:pStyle w:val="Compact"/>
              <w:jc w:val="left"/>
            </w:pPr>
            <w:r>
              <w:t xml:space="preserve">percentage</w:t>
            </w:r>
            <w:r>
              <w:br/>
            </w:r>
            <w:r>
              <w:t xml:space="preserve">of blocks</w:t>
            </w:r>
            <w:r>
              <w:br/>
            </w:r>
            <w:r>
              <w:t xml:space="preserve">for green</w:t>
            </w:r>
          </w:p>
        </w:tc>
        <w:tc>
          <w:tcPr/>
          <w:p>
            <w:pPr>
              <w:numPr>
                <w:ilvl w:val="1"/>
                <w:numId w:val="1000"/>
              </w:numPr>
              <w:pStyle w:val="Compact"/>
              <w:jc w:val="left"/>
            </w:pPr>
            <w:r>
              <w:t xml:space="preserve">representative’s</w:t>
            </w:r>
            <w:r>
              <w:br/>
            </w:r>
            <w:r>
              <w:t xml:space="preserve">vote</w:t>
            </w:r>
          </w:p>
        </w:tc>
      </w:tr>
      <w:tr>
        <w:tc>
          <w:tcPr/>
          <w:p>
            <w:pPr>
              <w:numPr>
                <w:ilvl w:val="1"/>
                <w:numId w:val="1000"/>
              </w:numPr>
              <w:pStyle w:val="Compact"/>
              <w:jc w:val="left"/>
            </w:pPr>
            <w:r>
              <w:t xml:space="preserve">1</w:t>
            </w:r>
          </w:p>
        </w:tc>
        <w:tc>
          <w:tcPr/>
          <w:p>
            <w:pPr>
              <w:pStyle w:val="Compact"/>
            </w:pPr>
          </w:p>
        </w:tc>
        <w:tc>
          <w:tcPr/>
          <w:p>
            <w:pPr>
              <w:pStyle w:val="Compact"/>
            </w:pPr>
          </w:p>
        </w:tc>
        <w:tc>
          <w:tcPr/>
          <w:p>
            <w:pPr>
              <w:pStyle w:val="Compact"/>
            </w:pPr>
          </w:p>
        </w:tc>
        <w:tc>
          <w:tcPr/>
          <w:p>
            <w:pPr>
              <w:pStyle w:val="Compact"/>
            </w:pPr>
          </w:p>
        </w:tc>
      </w:tr>
      <w:tr>
        <w:tc>
          <w:tcPr/>
          <w:p>
            <w:pPr>
              <w:numPr>
                <w:ilvl w:val="1"/>
                <w:numId w:val="1000"/>
              </w:numPr>
              <w:pStyle w:val="Compact"/>
              <w:jc w:val="left"/>
            </w:pPr>
            <w:r>
              <w:t xml:space="preserve">2</w:t>
            </w:r>
          </w:p>
        </w:tc>
        <w:tc>
          <w:tcPr/>
          <w:p>
            <w:pPr>
              <w:pStyle w:val="Compact"/>
            </w:pPr>
          </w:p>
        </w:tc>
        <w:tc>
          <w:tcPr/>
          <w:p>
            <w:pPr>
              <w:pStyle w:val="Compact"/>
            </w:pPr>
          </w:p>
        </w:tc>
        <w:tc>
          <w:tcPr/>
          <w:p>
            <w:pPr>
              <w:pStyle w:val="Compact"/>
            </w:pPr>
          </w:p>
        </w:tc>
        <w:tc>
          <w:tcPr/>
          <w:p>
            <w:pPr>
              <w:pStyle w:val="Compact"/>
            </w:pPr>
          </w:p>
        </w:tc>
      </w:tr>
      <w:tr>
        <w:tc>
          <w:tcPr/>
          <w:p>
            <w:pPr>
              <w:numPr>
                <w:ilvl w:val="1"/>
                <w:numId w:val="1000"/>
              </w:numPr>
              <w:pStyle w:val="Compact"/>
              <w:jc w:val="left"/>
            </w:pPr>
            <w:r>
              <w:t xml:space="preserve">3</w:t>
            </w:r>
          </w:p>
        </w:tc>
        <w:tc>
          <w:tcPr/>
          <w:p>
            <w:pPr>
              <w:pStyle w:val="Compact"/>
            </w:pPr>
          </w:p>
        </w:tc>
        <w:tc>
          <w:tcPr/>
          <w:p>
            <w:pPr>
              <w:pStyle w:val="Compact"/>
            </w:pPr>
          </w:p>
        </w:tc>
        <w:tc>
          <w:tcPr/>
          <w:p>
            <w:pPr>
              <w:pStyle w:val="Compact"/>
            </w:pPr>
          </w:p>
        </w:tc>
        <w:tc>
          <w:tcPr/>
          <w:p>
            <w:pPr>
              <w:pStyle w:val="Compact"/>
            </w:pPr>
          </w:p>
        </w:tc>
      </w:tr>
    </w:tbl>
    <w:p>
      <w:pPr>
        <w:numPr>
          <w:ilvl w:val="1"/>
          <w:numId w:val="1010"/>
        </w:numPr>
      </w:pPr>
      <w:r>
        <w:t xml:space="preserve">Design three districts where</w:t>
      </w:r>
      <w:r>
        <w:t xml:space="preserve"> </w:t>
      </w:r>
      <w:r>
        <w:rPr>
          <w:iCs/>
          <w:i/>
        </w:rPr>
        <w:t xml:space="preserve">gold</w:t>
      </w:r>
      <w:r>
        <w:t xml:space="preserve"> will win at least two of the three districts. Record results in Table 2.</w:t>
      </w:r>
    </w:p>
    <w:p>
      <w:pPr>
        <w:numPr>
          <w:ilvl w:val="1"/>
          <w:numId w:val="1000"/>
        </w:numPr>
        <w:pStyle w:val="Compact"/>
      </w:pPr>
      <w:r>
        <w:drawing>
          <wp:inline>
            <wp:extent cx="3663696" cy="1146048"/>
            <wp:effectExtent b="0" l="0" r="0" t="0"/>
            <wp:docPr descr="A figure that represents a district composed of 30 green and gold squares that are arranged in 3 rows and 10 columns." title="" id="44" name="Picture"/>
            <a:graphic>
              <a:graphicData uri="http://schemas.openxmlformats.org/drawingml/2006/picture">
                <pic:pic>
                  <pic:nvPicPr>
                    <pic:cNvPr descr="/app/tmp/embedder-1671035022.5230255.png" id="45" name="Picture"/>
                    <pic:cNvPicPr>
                      <a:picLocks noChangeArrowheads="1" noChangeAspect="1"/>
                    </pic:cNvPicPr>
                  </pic:nvPicPr>
                  <pic:blipFill>
                    <a:blip r:embed="rId43"/>
                    <a:stretch>
                      <a:fillRect/>
                    </a:stretch>
                  </pic:blipFill>
                  <pic:spPr bwMode="auto">
                    <a:xfrm>
                      <a:off x="0" y="0"/>
                      <a:ext cx="3663696" cy="1146048"/>
                    </a:xfrm>
                    <a:prstGeom prst="rect">
                      <a:avLst/>
                    </a:prstGeom>
                    <a:noFill/>
                    <a:ln w="9525">
                      <a:noFill/>
                      <a:headEnd/>
                      <a:tailEnd/>
                    </a:ln>
                  </pic:spPr>
                </pic:pic>
              </a:graphicData>
            </a:graphic>
          </wp:inline>
        </w:drawing>
      </w:r>
    </w:p>
    <w:p>
      <w:pPr>
        <w:numPr>
          <w:ilvl w:val="1"/>
          <w:numId w:val="1000"/>
        </w:numPr>
      </w:pPr>
      <w:r>
        <w:t xml:space="preserve">Table 2:</w:t>
      </w:r>
    </w:p>
    <w:tbl>
      <w:tblPr>
        <w:tblStyle w:val="Table"/>
        <w:tblW w:type="pct" w:w="5000"/>
        <w:tblLook w:firstRow="1" w:lastRow="0" w:firstColumn="0" w:lastColumn="0" w:noHBand="0" w:noVBand="0" w:val="0020"/>
      </w:tblPr>
      <w:tblGrid>
        <w:gridCol w:w="1584"/>
        <w:gridCol w:w="1584"/>
        <w:gridCol w:w="1584"/>
        <w:gridCol w:w="1584"/>
        <w:gridCol w:w="1584"/>
      </w:tblGrid>
      <w:tr>
        <w:trPr>
          <w:tblHeader w:val="true"/>
        </w:trPr>
        <w:tc>
          <w:tcPr/>
          <w:p>
            <w:pPr>
              <w:numPr>
                <w:ilvl w:val="1"/>
                <w:numId w:val="1000"/>
              </w:numPr>
              <w:pStyle w:val="Compact"/>
              <w:jc w:val="left"/>
            </w:pPr>
            <w:r>
              <w:t xml:space="preserve">district</w:t>
            </w:r>
          </w:p>
        </w:tc>
        <w:tc>
          <w:tcPr/>
          <w:p>
            <w:pPr>
              <w:numPr>
                <w:ilvl w:val="1"/>
                <w:numId w:val="1000"/>
              </w:numPr>
              <w:pStyle w:val="Compact"/>
              <w:jc w:val="left"/>
            </w:pPr>
            <w:r>
              <w:t xml:space="preserve">number of blocks</w:t>
            </w:r>
            <w:r>
              <w:br/>
            </w:r>
            <w:r>
              <w:t xml:space="preserve">for green</w:t>
            </w:r>
          </w:p>
        </w:tc>
        <w:tc>
          <w:tcPr/>
          <w:p>
            <w:pPr>
              <w:numPr>
                <w:ilvl w:val="1"/>
                <w:numId w:val="1000"/>
              </w:numPr>
              <w:pStyle w:val="Compact"/>
              <w:jc w:val="left"/>
            </w:pPr>
            <w:r>
              <w:t xml:space="preserve">number of blocks</w:t>
            </w:r>
            <w:r>
              <w:br/>
            </w:r>
            <w:r>
              <w:t xml:space="preserve">for gold</w:t>
            </w:r>
          </w:p>
        </w:tc>
        <w:tc>
          <w:tcPr/>
          <w:p>
            <w:pPr>
              <w:numPr>
                <w:ilvl w:val="1"/>
                <w:numId w:val="1000"/>
              </w:numPr>
              <w:pStyle w:val="Compact"/>
              <w:jc w:val="left"/>
            </w:pPr>
            <w:r>
              <w:t xml:space="preserve">percentage</w:t>
            </w:r>
            <w:r>
              <w:br/>
            </w:r>
            <w:r>
              <w:t xml:space="preserve">of blocks</w:t>
            </w:r>
            <w:r>
              <w:br/>
            </w:r>
            <w:r>
              <w:t xml:space="preserve">for green</w:t>
            </w:r>
          </w:p>
        </w:tc>
        <w:tc>
          <w:tcPr/>
          <w:p>
            <w:pPr>
              <w:numPr>
                <w:ilvl w:val="1"/>
                <w:numId w:val="1000"/>
              </w:numPr>
              <w:pStyle w:val="Compact"/>
              <w:jc w:val="left"/>
            </w:pPr>
            <w:r>
              <w:t xml:space="preserve">representative’s</w:t>
            </w:r>
            <w:r>
              <w:br/>
            </w:r>
            <w:r>
              <w:t xml:space="preserve">vote</w:t>
            </w:r>
          </w:p>
        </w:tc>
      </w:tr>
      <w:tr>
        <w:tc>
          <w:tcPr/>
          <w:p>
            <w:pPr>
              <w:numPr>
                <w:ilvl w:val="1"/>
                <w:numId w:val="1000"/>
              </w:numPr>
              <w:pStyle w:val="Compact"/>
              <w:jc w:val="left"/>
            </w:pPr>
            <w:r>
              <w:t xml:space="preserve">1</w:t>
            </w:r>
          </w:p>
        </w:tc>
        <w:tc>
          <w:tcPr/>
          <w:p>
            <w:pPr>
              <w:pStyle w:val="Compact"/>
            </w:pPr>
          </w:p>
        </w:tc>
        <w:tc>
          <w:tcPr/>
          <w:p>
            <w:pPr>
              <w:pStyle w:val="Compact"/>
            </w:pPr>
          </w:p>
        </w:tc>
        <w:tc>
          <w:tcPr/>
          <w:p>
            <w:pPr>
              <w:pStyle w:val="Compact"/>
            </w:pPr>
          </w:p>
        </w:tc>
        <w:tc>
          <w:tcPr/>
          <w:p>
            <w:pPr>
              <w:pStyle w:val="Compact"/>
            </w:pPr>
          </w:p>
        </w:tc>
      </w:tr>
      <w:tr>
        <w:tc>
          <w:tcPr/>
          <w:p>
            <w:pPr>
              <w:numPr>
                <w:ilvl w:val="1"/>
                <w:numId w:val="1000"/>
              </w:numPr>
              <w:pStyle w:val="Compact"/>
              <w:jc w:val="left"/>
            </w:pPr>
            <w:r>
              <w:t xml:space="preserve">2</w:t>
            </w:r>
          </w:p>
        </w:tc>
        <w:tc>
          <w:tcPr/>
          <w:p>
            <w:pPr>
              <w:pStyle w:val="Compact"/>
            </w:pPr>
          </w:p>
        </w:tc>
        <w:tc>
          <w:tcPr/>
          <w:p>
            <w:pPr>
              <w:pStyle w:val="Compact"/>
            </w:pPr>
          </w:p>
        </w:tc>
        <w:tc>
          <w:tcPr/>
          <w:p>
            <w:pPr>
              <w:pStyle w:val="Compact"/>
            </w:pPr>
          </w:p>
        </w:tc>
        <w:tc>
          <w:tcPr/>
          <w:p>
            <w:pPr>
              <w:pStyle w:val="Compact"/>
            </w:pPr>
          </w:p>
        </w:tc>
      </w:tr>
      <w:tr>
        <w:tc>
          <w:tcPr/>
          <w:p>
            <w:pPr>
              <w:numPr>
                <w:ilvl w:val="1"/>
                <w:numId w:val="1000"/>
              </w:numPr>
              <w:pStyle w:val="Compact"/>
              <w:jc w:val="left"/>
            </w:pPr>
            <w:r>
              <w:t xml:space="preserve">3</w:t>
            </w:r>
          </w:p>
        </w:tc>
        <w:tc>
          <w:tcPr/>
          <w:p>
            <w:pPr>
              <w:pStyle w:val="Compact"/>
            </w:pPr>
          </w:p>
        </w:tc>
        <w:tc>
          <w:tcPr/>
          <w:p>
            <w:pPr>
              <w:pStyle w:val="Compact"/>
            </w:pPr>
          </w:p>
        </w:tc>
        <w:tc>
          <w:tcPr/>
          <w:p>
            <w:pPr>
              <w:pStyle w:val="Compact"/>
            </w:pPr>
          </w:p>
        </w:tc>
        <w:tc>
          <w:tcPr/>
          <w:p>
            <w:pPr>
              <w:pStyle w:val="Compact"/>
            </w:pPr>
          </w:p>
        </w:tc>
      </w:tr>
    </w:tbl>
    <w:p>
      <w:pPr>
        <w:numPr>
          <w:ilvl w:val="0"/>
          <w:numId w:val="1009"/>
        </w:numPr>
      </w:pPr>
      <w:r>
        <w:t xml:space="preserve">Squaretown’s map is shown, with opinions by block shown in green and gold. Decompose the map to create five connected, equal-area districts in two ways:</w:t>
      </w:r>
    </w:p>
    <w:p>
      <w:pPr>
        <w:numPr>
          <w:ilvl w:val="1"/>
          <w:numId w:val="1011"/>
        </w:numPr>
      </w:pPr>
      <w:r>
        <w:t xml:space="preserve">Design five districts where</w:t>
      </w:r>
      <w:r>
        <w:t xml:space="preserve"> </w:t>
      </w:r>
      <w:r>
        <w:rPr>
          <w:iCs/>
          <w:i/>
        </w:rPr>
        <w:t xml:space="preserve">green</w:t>
      </w:r>
      <w:r>
        <w:t xml:space="preserve"> </w:t>
      </w:r>
      <w:r>
        <w:t xml:space="preserve">will win at least three of the five districts. Record the results in Table 3.</w:t>
      </w:r>
    </w:p>
    <w:p>
      <w:pPr>
        <w:numPr>
          <w:ilvl w:val="1"/>
          <w:numId w:val="1000"/>
        </w:numPr>
        <w:pStyle w:val="Compact"/>
      </w:pPr>
      <w:r>
        <w:drawing>
          <wp:inline>
            <wp:extent cx="2483253" cy="2486311"/>
            <wp:effectExtent b="0" l="0" r="0" t="0"/>
            <wp:docPr descr="A figure that represents a district composed of 100 green and gold squares that are arranged in 10 rows and 10 columns." title="" id="47" name="Picture"/>
            <a:graphic>
              <a:graphicData uri="http://schemas.openxmlformats.org/drawingml/2006/picture">
                <pic:pic>
                  <pic:nvPicPr>
                    <pic:cNvPr descr="/app/tmp/embedder-1671035022.5468318.png" id="48" name="Picture"/>
                    <pic:cNvPicPr>
                      <a:picLocks noChangeArrowheads="1" noChangeAspect="1"/>
                    </pic:cNvPicPr>
                  </pic:nvPicPr>
                  <pic:blipFill>
                    <a:blip r:embed="rId46"/>
                    <a:stretch>
                      <a:fillRect/>
                    </a:stretch>
                  </pic:blipFill>
                  <pic:spPr bwMode="auto">
                    <a:xfrm>
                      <a:off x="0" y="0"/>
                      <a:ext cx="2483253" cy="2486311"/>
                    </a:xfrm>
                    <a:prstGeom prst="rect">
                      <a:avLst/>
                    </a:prstGeom>
                    <a:noFill/>
                    <a:ln w="9525">
                      <a:noFill/>
                      <a:headEnd/>
                      <a:tailEnd/>
                    </a:ln>
                  </pic:spPr>
                </pic:pic>
              </a:graphicData>
            </a:graphic>
          </wp:inline>
        </w:drawing>
      </w:r>
    </w:p>
    <w:p>
      <w:pPr>
        <w:numPr>
          <w:ilvl w:val="1"/>
          <w:numId w:val="1000"/>
        </w:numPr>
      </w:pPr>
      <w:r>
        <w:t xml:space="preserve">Table 3:</w:t>
      </w:r>
    </w:p>
    <w:tbl>
      <w:tblPr>
        <w:tblStyle w:val="Table"/>
        <w:tblW w:type="pct" w:w="5000"/>
        <w:tblLook w:firstRow="1" w:lastRow="0" w:firstColumn="0" w:lastColumn="0" w:noHBand="0" w:noVBand="0" w:val="0020"/>
      </w:tblPr>
      <w:tblGrid>
        <w:gridCol w:w="1584"/>
        <w:gridCol w:w="1584"/>
        <w:gridCol w:w="1584"/>
        <w:gridCol w:w="1584"/>
        <w:gridCol w:w="1584"/>
      </w:tblGrid>
      <w:tr>
        <w:trPr>
          <w:tblHeader w:val="true"/>
        </w:trPr>
        <w:tc>
          <w:tcPr/>
          <w:p>
            <w:pPr>
              <w:numPr>
                <w:ilvl w:val="1"/>
                <w:numId w:val="1000"/>
              </w:numPr>
              <w:pStyle w:val="Compact"/>
              <w:jc w:val="left"/>
            </w:pPr>
            <w:r>
              <w:t xml:space="preserve">district</w:t>
            </w:r>
          </w:p>
        </w:tc>
        <w:tc>
          <w:tcPr/>
          <w:p>
            <w:pPr>
              <w:numPr>
                <w:ilvl w:val="1"/>
                <w:numId w:val="1000"/>
              </w:numPr>
              <w:pStyle w:val="Compact"/>
              <w:jc w:val="left"/>
            </w:pPr>
            <w:r>
              <w:t xml:space="preserve">number of blocks</w:t>
            </w:r>
            <w:r>
              <w:br/>
            </w:r>
            <w:r>
              <w:t xml:space="preserve">for green</w:t>
            </w:r>
          </w:p>
        </w:tc>
        <w:tc>
          <w:tcPr/>
          <w:p>
            <w:pPr>
              <w:numPr>
                <w:ilvl w:val="1"/>
                <w:numId w:val="1000"/>
              </w:numPr>
              <w:pStyle w:val="Compact"/>
              <w:jc w:val="left"/>
            </w:pPr>
            <w:r>
              <w:t xml:space="preserve">number of blocks</w:t>
            </w:r>
            <w:r>
              <w:br/>
            </w:r>
            <w:r>
              <w:t xml:space="preserve">for gold</w:t>
            </w:r>
          </w:p>
        </w:tc>
        <w:tc>
          <w:tcPr/>
          <w:p>
            <w:pPr>
              <w:numPr>
                <w:ilvl w:val="1"/>
                <w:numId w:val="1000"/>
              </w:numPr>
              <w:pStyle w:val="Compact"/>
              <w:jc w:val="left"/>
            </w:pPr>
            <w:r>
              <w:t xml:space="preserve">percentage</w:t>
            </w:r>
            <w:r>
              <w:br/>
            </w:r>
            <w:r>
              <w:t xml:space="preserve">of blocks</w:t>
            </w:r>
            <w:r>
              <w:br/>
            </w:r>
            <w:r>
              <w:t xml:space="preserve">for green</w:t>
            </w:r>
          </w:p>
        </w:tc>
        <w:tc>
          <w:tcPr/>
          <w:p>
            <w:pPr>
              <w:numPr>
                <w:ilvl w:val="1"/>
                <w:numId w:val="1000"/>
              </w:numPr>
              <w:pStyle w:val="Compact"/>
              <w:jc w:val="left"/>
            </w:pPr>
            <w:r>
              <w:t xml:space="preserve">representative’s</w:t>
            </w:r>
            <w:r>
              <w:br/>
            </w:r>
            <w:r>
              <w:t xml:space="preserve">vote</w:t>
            </w:r>
          </w:p>
        </w:tc>
      </w:tr>
      <w:tr>
        <w:tc>
          <w:tcPr/>
          <w:p>
            <w:pPr>
              <w:numPr>
                <w:ilvl w:val="1"/>
                <w:numId w:val="1000"/>
              </w:numPr>
              <w:pStyle w:val="Compact"/>
              <w:jc w:val="left"/>
            </w:pPr>
            <w:r>
              <w:t xml:space="preserve">1</w:t>
            </w:r>
          </w:p>
        </w:tc>
        <w:tc>
          <w:tcPr/>
          <w:p>
            <w:pPr>
              <w:pStyle w:val="Compact"/>
            </w:pPr>
          </w:p>
        </w:tc>
        <w:tc>
          <w:tcPr/>
          <w:p>
            <w:pPr>
              <w:pStyle w:val="Compact"/>
            </w:pPr>
          </w:p>
        </w:tc>
        <w:tc>
          <w:tcPr/>
          <w:p>
            <w:pPr>
              <w:pStyle w:val="Compact"/>
            </w:pPr>
          </w:p>
        </w:tc>
        <w:tc>
          <w:tcPr/>
          <w:p>
            <w:pPr>
              <w:pStyle w:val="Compact"/>
            </w:pPr>
          </w:p>
        </w:tc>
      </w:tr>
      <w:tr>
        <w:tc>
          <w:tcPr/>
          <w:p>
            <w:pPr>
              <w:numPr>
                <w:ilvl w:val="1"/>
                <w:numId w:val="1000"/>
              </w:numPr>
              <w:pStyle w:val="Compact"/>
              <w:jc w:val="left"/>
            </w:pPr>
            <w:r>
              <w:t xml:space="preserve">2</w:t>
            </w:r>
          </w:p>
        </w:tc>
        <w:tc>
          <w:tcPr/>
          <w:p>
            <w:pPr>
              <w:pStyle w:val="Compact"/>
            </w:pPr>
          </w:p>
        </w:tc>
        <w:tc>
          <w:tcPr/>
          <w:p>
            <w:pPr>
              <w:pStyle w:val="Compact"/>
            </w:pPr>
          </w:p>
        </w:tc>
        <w:tc>
          <w:tcPr/>
          <w:p>
            <w:pPr>
              <w:pStyle w:val="Compact"/>
            </w:pPr>
          </w:p>
        </w:tc>
        <w:tc>
          <w:tcPr/>
          <w:p>
            <w:pPr>
              <w:pStyle w:val="Compact"/>
            </w:pPr>
          </w:p>
        </w:tc>
      </w:tr>
      <w:tr>
        <w:tc>
          <w:tcPr/>
          <w:p>
            <w:pPr>
              <w:numPr>
                <w:ilvl w:val="1"/>
                <w:numId w:val="1000"/>
              </w:numPr>
              <w:pStyle w:val="Compact"/>
              <w:jc w:val="left"/>
            </w:pPr>
            <w:r>
              <w:t xml:space="preserve">3</w:t>
            </w:r>
          </w:p>
        </w:tc>
        <w:tc>
          <w:tcPr/>
          <w:p>
            <w:pPr>
              <w:pStyle w:val="Compact"/>
            </w:pPr>
          </w:p>
        </w:tc>
        <w:tc>
          <w:tcPr/>
          <w:p>
            <w:pPr>
              <w:pStyle w:val="Compact"/>
            </w:pPr>
          </w:p>
        </w:tc>
        <w:tc>
          <w:tcPr/>
          <w:p>
            <w:pPr>
              <w:pStyle w:val="Compact"/>
            </w:pPr>
          </w:p>
        </w:tc>
        <w:tc>
          <w:tcPr/>
          <w:p>
            <w:pPr>
              <w:pStyle w:val="Compact"/>
            </w:pPr>
          </w:p>
        </w:tc>
      </w:tr>
      <w:tr>
        <w:tc>
          <w:tcPr/>
          <w:p>
            <w:pPr>
              <w:numPr>
                <w:ilvl w:val="1"/>
                <w:numId w:val="1000"/>
              </w:numPr>
              <w:pStyle w:val="Compact"/>
              <w:jc w:val="left"/>
            </w:pPr>
            <w:r>
              <w:t xml:space="preserve">4</w:t>
            </w:r>
          </w:p>
        </w:tc>
        <w:tc>
          <w:tcPr/>
          <w:p>
            <w:pPr>
              <w:pStyle w:val="Compact"/>
            </w:pPr>
          </w:p>
        </w:tc>
        <w:tc>
          <w:tcPr/>
          <w:p>
            <w:pPr>
              <w:pStyle w:val="Compact"/>
            </w:pPr>
          </w:p>
        </w:tc>
        <w:tc>
          <w:tcPr/>
          <w:p>
            <w:pPr>
              <w:pStyle w:val="Compact"/>
            </w:pPr>
          </w:p>
        </w:tc>
        <w:tc>
          <w:tcPr/>
          <w:p>
            <w:pPr>
              <w:pStyle w:val="Compact"/>
            </w:pPr>
          </w:p>
        </w:tc>
      </w:tr>
      <w:tr>
        <w:tc>
          <w:tcPr/>
          <w:p>
            <w:pPr>
              <w:numPr>
                <w:ilvl w:val="1"/>
                <w:numId w:val="1000"/>
              </w:numPr>
              <w:pStyle w:val="Compact"/>
              <w:jc w:val="left"/>
            </w:pPr>
            <w:r>
              <w:t xml:space="preserve">5</w:t>
            </w:r>
          </w:p>
        </w:tc>
        <w:tc>
          <w:tcPr/>
          <w:p>
            <w:pPr>
              <w:pStyle w:val="Compact"/>
            </w:pPr>
          </w:p>
        </w:tc>
        <w:tc>
          <w:tcPr/>
          <w:p>
            <w:pPr>
              <w:pStyle w:val="Compact"/>
            </w:pPr>
          </w:p>
        </w:tc>
        <w:tc>
          <w:tcPr/>
          <w:p>
            <w:pPr>
              <w:pStyle w:val="Compact"/>
            </w:pPr>
          </w:p>
        </w:tc>
        <w:tc>
          <w:tcPr/>
          <w:p>
            <w:pPr>
              <w:pStyle w:val="Compact"/>
            </w:pPr>
          </w:p>
        </w:tc>
      </w:tr>
    </w:tbl>
    <w:p>
      <w:pPr>
        <w:numPr>
          <w:ilvl w:val="1"/>
          <w:numId w:val="1011"/>
        </w:numPr>
        <w:pStyle w:val="Compact"/>
      </w:pPr>
      <w:r>
        <w:t xml:space="preserve">Design five districts where</w:t>
      </w:r>
      <w:r>
        <w:t xml:space="preserve"> </w:t>
      </w:r>
      <w:r>
        <w:rPr>
          <w:iCs/>
          <w:i/>
        </w:rPr>
        <w:t xml:space="preserve">gold</w:t>
      </w:r>
      <w:r>
        <w:t xml:space="preserve"> </w:t>
      </w:r>
      <w:r>
        <w:t xml:space="preserve">will win at least three of the five districts. Record the results in Table 4.</w:t>
      </w:r>
    </w:p>
    <w:p>
      <w:pPr>
        <w:numPr>
          <w:ilvl w:val="0"/>
          <w:numId w:val="1000"/>
        </w:numPr>
        <w:pStyle w:val="Compact"/>
      </w:pPr>
      <w:r>
        <w:drawing>
          <wp:inline>
            <wp:extent cx="2483253" cy="2486311"/>
            <wp:effectExtent b="0" l="0" r="0" t="0"/>
            <wp:docPr descr="A figure that represents a district composed of 100 green and gold squares that are arranged in 10 rows and 10 columns." title="" id="50" name="Picture"/>
            <a:graphic>
              <a:graphicData uri="http://schemas.openxmlformats.org/drawingml/2006/picture">
                <pic:pic>
                  <pic:nvPicPr>
                    <pic:cNvPr descr="/app/tmp/embedder-1671035022.5861642.png" id="51" name="Picture"/>
                    <pic:cNvPicPr>
                      <a:picLocks noChangeArrowheads="1" noChangeAspect="1"/>
                    </pic:cNvPicPr>
                  </pic:nvPicPr>
                  <pic:blipFill>
                    <a:blip r:embed="rId49"/>
                    <a:stretch>
                      <a:fillRect/>
                    </a:stretch>
                  </pic:blipFill>
                  <pic:spPr bwMode="auto">
                    <a:xfrm>
                      <a:off x="0" y="0"/>
                      <a:ext cx="2483253" cy="2486311"/>
                    </a:xfrm>
                    <a:prstGeom prst="rect">
                      <a:avLst/>
                    </a:prstGeom>
                    <a:noFill/>
                    <a:ln w="9525">
                      <a:noFill/>
                      <a:headEnd/>
                      <a:tailEnd/>
                    </a:ln>
                  </pic:spPr>
                </pic:pic>
              </a:graphicData>
            </a:graphic>
          </wp:inline>
        </w:drawing>
      </w:r>
    </w:p>
    <w:p>
      <w:pPr>
        <w:numPr>
          <w:ilvl w:val="0"/>
          <w:numId w:val="1000"/>
        </w:numPr>
      </w:pPr>
      <w:r>
        <w:t xml:space="preserve">Table 4:</w:t>
      </w:r>
    </w:p>
    <w:tbl>
      <w:tblPr>
        <w:tblStyle w:val="Table"/>
        <w:tblW w:type="pct" w:w="5000"/>
        <w:tblLook w:firstRow="1" w:lastRow="0" w:firstColumn="0" w:lastColumn="0" w:noHBand="0" w:noVBand="0" w:val="0020"/>
      </w:tblPr>
      <w:tblGrid>
        <w:gridCol w:w="1584"/>
        <w:gridCol w:w="1584"/>
        <w:gridCol w:w="1584"/>
        <w:gridCol w:w="1584"/>
        <w:gridCol w:w="1584"/>
      </w:tblGrid>
      <w:tr>
        <w:trPr>
          <w:tblHeader w:val="true"/>
        </w:trPr>
        <w:tc>
          <w:tcPr/>
          <w:p>
            <w:pPr>
              <w:numPr>
                <w:ilvl w:val="0"/>
                <w:numId w:val="1000"/>
              </w:numPr>
              <w:pStyle w:val="Compact"/>
              <w:jc w:val="left"/>
            </w:pPr>
            <w:r>
              <w:t xml:space="preserve">district</w:t>
            </w:r>
          </w:p>
        </w:tc>
        <w:tc>
          <w:tcPr/>
          <w:p>
            <w:pPr>
              <w:numPr>
                <w:ilvl w:val="0"/>
                <w:numId w:val="1000"/>
              </w:numPr>
              <w:pStyle w:val="Compact"/>
              <w:jc w:val="left"/>
            </w:pPr>
            <w:r>
              <w:t xml:space="preserve">number of blocks</w:t>
            </w:r>
            <w:r>
              <w:br/>
            </w:r>
            <w:r>
              <w:t xml:space="preserve">for green</w:t>
            </w:r>
          </w:p>
        </w:tc>
        <w:tc>
          <w:tcPr/>
          <w:p>
            <w:pPr>
              <w:numPr>
                <w:ilvl w:val="0"/>
                <w:numId w:val="1000"/>
              </w:numPr>
              <w:pStyle w:val="Compact"/>
              <w:jc w:val="left"/>
            </w:pPr>
            <w:r>
              <w:t xml:space="preserve">number of blocks</w:t>
            </w:r>
            <w:r>
              <w:br/>
            </w:r>
            <w:r>
              <w:t xml:space="preserve">for gold</w:t>
            </w:r>
          </w:p>
        </w:tc>
        <w:tc>
          <w:tcPr/>
          <w:p>
            <w:pPr>
              <w:numPr>
                <w:ilvl w:val="0"/>
                <w:numId w:val="1000"/>
              </w:numPr>
              <w:pStyle w:val="Compact"/>
              <w:jc w:val="left"/>
            </w:pPr>
            <w:r>
              <w:t xml:space="preserve">percentage</w:t>
            </w:r>
            <w:r>
              <w:br/>
            </w:r>
            <w:r>
              <w:t xml:space="preserve">of blocks</w:t>
            </w:r>
            <w:r>
              <w:br/>
            </w:r>
            <w:r>
              <w:t xml:space="preserve">for green</w:t>
            </w:r>
          </w:p>
        </w:tc>
        <w:tc>
          <w:tcPr/>
          <w:p>
            <w:pPr>
              <w:numPr>
                <w:ilvl w:val="0"/>
                <w:numId w:val="1000"/>
              </w:numPr>
              <w:pStyle w:val="Compact"/>
              <w:jc w:val="left"/>
            </w:pPr>
            <w:r>
              <w:t xml:space="preserve">representative’s</w:t>
            </w:r>
            <w:r>
              <w:br/>
            </w:r>
            <w:r>
              <w:t xml:space="preserve">vote</w:t>
            </w:r>
          </w:p>
        </w:tc>
      </w:tr>
      <w:tr>
        <w:tc>
          <w:tcPr/>
          <w:p>
            <w:pPr>
              <w:numPr>
                <w:ilvl w:val="0"/>
                <w:numId w:val="1000"/>
              </w:numPr>
              <w:pStyle w:val="Compact"/>
              <w:jc w:val="left"/>
            </w:pPr>
            <w:r>
              <w:t xml:space="preserve">1</w:t>
            </w:r>
          </w:p>
        </w:tc>
        <w:tc>
          <w:tcPr/>
          <w:p>
            <w:pPr>
              <w:pStyle w:val="Compact"/>
            </w:pPr>
          </w:p>
        </w:tc>
        <w:tc>
          <w:tcPr/>
          <w:p>
            <w:pPr>
              <w:pStyle w:val="Compact"/>
            </w:pPr>
          </w:p>
        </w:tc>
        <w:tc>
          <w:tcPr/>
          <w:p>
            <w:pPr>
              <w:pStyle w:val="Compact"/>
            </w:pPr>
          </w:p>
        </w:tc>
        <w:tc>
          <w:tcPr/>
          <w:p>
            <w:pPr>
              <w:pStyle w:val="Compact"/>
            </w:pPr>
          </w:p>
        </w:tc>
      </w:tr>
      <w:tr>
        <w:tc>
          <w:tcPr/>
          <w:p>
            <w:pPr>
              <w:numPr>
                <w:ilvl w:val="0"/>
                <w:numId w:val="1000"/>
              </w:numPr>
              <w:pStyle w:val="Compact"/>
              <w:jc w:val="left"/>
            </w:pPr>
            <w:r>
              <w:t xml:space="preserve">2</w:t>
            </w:r>
          </w:p>
        </w:tc>
        <w:tc>
          <w:tcPr/>
          <w:p>
            <w:pPr>
              <w:pStyle w:val="Compact"/>
            </w:pPr>
          </w:p>
        </w:tc>
        <w:tc>
          <w:tcPr/>
          <w:p>
            <w:pPr>
              <w:pStyle w:val="Compact"/>
            </w:pPr>
          </w:p>
        </w:tc>
        <w:tc>
          <w:tcPr/>
          <w:p>
            <w:pPr>
              <w:pStyle w:val="Compact"/>
            </w:pPr>
          </w:p>
        </w:tc>
        <w:tc>
          <w:tcPr/>
          <w:p>
            <w:pPr>
              <w:pStyle w:val="Compact"/>
            </w:pPr>
          </w:p>
        </w:tc>
      </w:tr>
      <w:tr>
        <w:tc>
          <w:tcPr/>
          <w:p>
            <w:pPr>
              <w:numPr>
                <w:ilvl w:val="0"/>
                <w:numId w:val="1000"/>
              </w:numPr>
              <w:pStyle w:val="Compact"/>
              <w:jc w:val="left"/>
            </w:pPr>
            <w:r>
              <w:t xml:space="preserve">3</w:t>
            </w:r>
          </w:p>
        </w:tc>
        <w:tc>
          <w:tcPr/>
          <w:p>
            <w:pPr>
              <w:pStyle w:val="Compact"/>
            </w:pPr>
          </w:p>
        </w:tc>
        <w:tc>
          <w:tcPr/>
          <w:p>
            <w:pPr>
              <w:pStyle w:val="Compact"/>
            </w:pPr>
          </w:p>
        </w:tc>
        <w:tc>
          <w:tcPr/>
          <w:p>
            <w:pPr>
              <w:pStyle w:val="Compact"/>
            </w:pPr>
          </w:p>
        </w:tc>
        <w:tc>
          <w:tcPr/>
          <w:p>
            <w:pPr>
              <w:pStyle w:val="Compact"/>
            </w:pPr>
          </w:p>
        </w:tc>
      </w:tr>
      <w:tr>
        <w:tc>
          <w:tcPr/>
          <w:p>
            <w:pPr>
              <w:numPr>
                <w:ilvl w:val="0"/>
                <w:numId w:val="1000"/>
              </w:numPr>
              <w:pStyle w:val="Compact"/>
              <w:jc w:val="left"/>
            </w:pPr>
            <w:r>
              <w:t xml:space="preserve">4</w:t>
            </w:r>
          </w:p>
        </w:tc>
        <w:tc>
          <w:tcPr/>
          <w:p>
            <w:pPr>
              <w:pStyle w:val="Compact"/>
            </w:pPr>
          </w:p>
        </w:tc>
        <w:tc>
          <w:tcPr/>
          <w:p>
            <w:pPr>
              <w:pStyle w:val="Compact"/>
            </w:pPr>
          </w:p>
        </w:tc>
        <w:tc>
          <w:tcPr/>
          <w:p>
            <w:pPr>
              <w:pStyle w:val="Compact"/>
            </w:pPr>
          </w:p>
        </w:tc>
        <w:tc>
          <w:tcPr/>
          <w:p>
            <w:pPr>
              <w:pStyle w:val="Compact"/>
            </w:pPr>
          </w:p>
        </w:tc>
      </w:tr>
      <w:tr>
        <w:tc>
          <w:tcPr/>
          <w:p>
            <w:pPr>
              <w:numPr>
                <w:ilvl w:val="0"/>
                <w:numId w:val="1000"/>
              </w:numPr>
              <w:pStyle w:val="Compact"/>
              <w:jc w:val="left"/>
            </w:pPr>
            <w:r>
              <w:t xml:space="preserve">5</w:t>
            </w:r>
          </w:p>
        </w:tc>
        <w:tc>
          <w:tcPr/>
          <w:p>
            <w:pPr>
              <w:pStyle w:val="Compact"/>
            </w:pPr>
          </w:p>
        </w:tc>
        <w:tc>
          <w:tcPr/>
          <w:p>
            <w:pPr>
              <w:pStyle w:val="Compact"/>
            </w:pPr>
          </w:p>
        </w:tc>
        <w:tc>
          <w:tcPr/>
          <w:p>
            <w:pPr>
              <w:pStyle w:val="Compact"/>
            </w:pPr>
          </w:p>
        </w:tc>
        <w:tc>
          <w:tcPr/>
          <w:p>
            <w:pPr>
              <w:pStyle w:val="Compact"/>
            </w:pPr>
          </w:p>
        </w:tc>
      </w:tr>
    </w:tbl>
    <w:p>
      <w:pPr>
        <w:numPr>
          <w:ilvl w:val="0"/>
          <w:numId w:val="1009"/>
        </w:numPr>
      </w:pPr>
      <w:r>
        <w:t xml:space="preserve">Mountain Valley’s map is shown, with opinions by block shown in green and gold. (This is a town in a narrow valley in the mountains.) Can you decompose the map to create three connected, equal-area districts in the two ways described here? </w:t>
      </w:r>
    </w:p>
    <w:p>
      <w:pPr>
        <w:numPr>
          <w:ilvl w:val="1"/>
          <w:numId w:val="1012"/>
        </w:numPr>
      </w:pPr>
      <w:r>
        <w:t xml:space="preserve">Design three districts where</w:t>
      </w:r>
      <w:r>
        <w:t xml:space="preserve"> </w:t>
      </w:r>
      <w:r>
        <w:rPr>
          <w:iCs/>
          <w:i/>
        </w:rPr>
        <w:t xml:space="preserve">green</w:t>
      </w:r>
      <w:r>
        <w:t xml:space="preserve"> </w:t>
      </w:r>
      <w:r>
        <w:t xml:space="preserve">will win at least 2 of the 3 districts. Record the results in Table 5.</w:t>
      </w:r>
    </w:p>
    <w:p>
      <w:pPr>
        <w:numPr>
          <w:ilvl w:val="1"/>
          <w:numId w:val="1000"/>
        </w:numPr>
        <w:pStyle w:val="Compact"/>
      </w:pPr>
      <w:r>
        <w:drawing>
          <wp:inline>
            <wp:extent cx="3076543" cy="1055076"/>
            <wp:effectExtent b="0" l="0" r="0" t="0"/>
            <wp:docPr descr="A figure that represents a district composed of 18 green and gold squares that are arranged in the following order. " title="" id="53" name="Picture"/>
            <a:graphic>
              <a:graphicData uri="http://schemas.openxmlformats.org/drawingml/2006/picture">
                <pic:pic>
                  <pic:nvPicPr>
                    <pic:cNvPr descr="/app/tmp/embedder-1671035022.6132517.png" id="54" name="Picture"/>
                    <pic:cNvPicPr>
                      <a:picLocks noChangeArrowheads="1" noChangeAspect="1"/>
                    </pic:cNvPicPr>
                  </pic:nvPicPr>
                  <pic:blipFill>
                    <a:blip r:embed="rId52"/>
                    <a:stretch>
                      <a:fillRect/>
                    </a:stretch>
                  </pic:blipFill>
                  <pic:spPr bwMode="auto">
                    <a:xfrm>
                      <a:off x="0" y="0"/>
                      <a:ext cx="3076543" cy="1055076"/>
                    </a:xfrm>
                    <a:prstGeom prst="rect">
                      <a:avLst/>
                    </a:prstGeom>
                    <a:noFill/>
                    <a:ln w="9525">
                      <a:noFill/>
                      <a:headEnd/>
                      <a:tailEnd/>
                    </a:ln>
                  </pic:spPr>
                </pic:pic>
              </a:graphicData>
            </a:graphic>
          </wp:inline>
        </w:drawing>
      </w:r>
    </w:p>
    <w:p>
      <w:pPr>
        <w:numPr>
          <w:ilvl w:val="1"/>
          <w:numId w:val="1000"/>
        </w:numPr>
      </w:pPr>
      <w:r>
        <w:t xml:space="preserve">Table 5:</w:t>
      </w:r>
    </w:p>
    <w:tbl>
      <w:tblPr>
        <w:tblStyle w:val="Table"/>
        <w:tblW w:type="pct" w:w="5000"/>
        <w:tblLook w:firstRow="1" w:lastRow="0" w:firstColumn="0" w:lastColumn="0" w:noHBand="0" w:noVBand="0" w:val="0020"/>
      </w:tblPr>
      <w:tblGrid>
        <w:gridCol w:w="1584"/>
        <w:gridCol w:w="1584"/>
        <w:gridCol w:w="1584"/>
        <w:gridCol w:w="1584"/>
        <w:gridCol w:w="1584"/>
      </w:tblGrid>
      <w:tr>
        <w:trPr>
          <w:tblHeader w:val="true"/>
        </w:trPr>
        <w:tc>
          <w:tcPr/>
          <w:p>
            <w:pPr>
              <w:numPr>
                <w:ilvl w:val="1"/>
                <w:numId w:val="1000"/>
              </w:numPr>
              <w:pStyle w:val="Compact"/>
              <w:jc w:val="left"/>
            </w:pPr>
            <w:r>
              <w:t xml:space="preserve">district</w:t>
            </w:r>
          </w:p>
        </w:tc>
        <w:tc>
          <w:tcPr/>
          <w:p>
            <w:pPr>
              <w:numPr>
                <w:ilvl w:val="1"/>
                <w:numId w:val="1000"/>
              </w:numPr>
              <w:pStyle w:val="Compact"/>
              <w:jc w:val="left"/>
            </w:pPr>
            <w:r>
              <w:t xml:space="preserve">number of blocks</w:t>
            </w:r>
            <w:r>
              <w:br/>
            </w:r>
            <w:r>
              <w:t xml:space="preserve">for green</w:t>
            </w:r>
          </w:p>
        </w:tc>
        <w:tc>
          <w:tcPr/>
          <w:p>
            <w:pPr>
              <w:numPr>
                <w:ilvl w:val="1"/>
                <w:numId w:val="1000"/>
              </w:numPr>
              <w:pStyle w:val="Compact"/>
              <w:jc w:val="left"/>
            </w:pPr>
            <w:r>
              <w:t xml:space="preserve">number of blocks</w:t>
            </w:r>
            <w:r>
              <w:br/>
            </w:r>
            <w:r>
              <w:t xml:space="preserve">for gold</w:t>
            </w:r>
          </w:p>
        </w:tc>
        <w:tc>
          <w:tcPr/>
          <w:p>
            <w:pPr>
              <w:numPr>
                <w:ilvl w:val="1"/>
                <w:numId w:val="1000"/>
              </w:numPr>
              <w:pStyle w:val="Compact"/>
              <w:jc w:val="left"/>
            </w:pPr>
            <w:r>
              <w:t xml:space="preserve">percentage</w:t>
            </w:r>
            <w:r>
              <w:br/>
            </w:r>
            <w:r>
              <w:t xml:space="preserve">of blocks</w:t>
            </w:r>
            <w:r>
              <w:br/>
            </w:r>
            <w:r>
              <w:t xml:space="preserve">for green</w:t>
            </w:r>
          </w:p>
        </w:tc>
        <w:tc>
          <w:tcPr/>
          <w:p>
            <w:pPr>
              <w:numPr>
                <w:ilvl w:val="1"/>
                <w:numId w:val="1000"/>
              </w:numPr>
              <w:pStyle w:val="Compact"/>
              <w:jc w:val="left"/>
            </w:pPr>
            <w:r>
              <w:t xml:space="preserve">representative’s</w:t>
            </w:r>
            <w:r>
              <w:br/>
            </w:r>
            <w:r>
              <w:t xml:space="preserve">vote</w:t>
            </w:r>
          </w:p>
        </w:tc>
      </w:tr>
      <w:tr>
        <w:tc>
          <w:tcPr/>
          <w:p>
            <w:pPr>
              <w:numPr>
                <w:ilvl w:val="1"/>
                <w:numId w:val="1000"/>
              </w:numPr>
              <w:pStyle w:val="Compact"/>
              <w:jc w:val="left"/>
            </w:pPr>
            <w:r>
              <w:t xml:space="preserve">1</w:t>
            </w:r>
          </w:p>
        </w:tc>
        <w:tc>
          <w:tcPr/>
          <w:p>
            <w:pPr>
              <w:pStyle w:val="Compact"/>
            </w:pPr>
          </w:p>
        </w:tc>
        <w:tc>
          <w:tcPr/>
          <w:p>
            <w:pPr>
              <w:pStyle w:val="Compact"/>
            </w:pPr>
          </w:p>
        </w:tc>
        <w:tc>
          <w:tcPr/>
          <w:p>
            <w:pPr>
              <w:pStyle w:val="Compact"/>
            </w:pPr>
          </w:p>
        </w:tc>
        <w:tc>
          <w:tcPr/>
          <w:p>
            <w:pPr>
              <w:pStyle w:val="Compact"/>
            </w:pPr>
          </w:p>
        </w:tc>
      </w:tr>
      <w:tr>
        <w:tc>
          <w:tcPr/>
          <w:p>
            <w:pPr>
              <w:numPr>
                <w:ilvl w:val="1"/>
                <w:numId w:val="1000"/>
              </w:numPr>
              <w:pStyle w:val="Compact"/>
              <w:jc w:val="left"/>
            </w:pPr>
            <w:r>
              <w:t xml:space="preserve">2</w:t>
            </w:r>
          </w:p>
        </w:tc>
        <w:tc>
          <w:tcPr/>
          <w:p>
            <w:pPr>
              <w:pStyle w:val="Compact"/>
            </w:pPr>
          </w:p>
        </w:tc>
        <w:tc>
          <w:tcPr/>
          <w:p>
            <w:pPr>
              <w:pStyle w:val="Compact"/>
            </w:pPr>
          </w:p>
        </w:tc>
        <w:tc>
          <w:tcPr/>
          <w:p>
            <w:pPr>
              <w:pStyle w:val="Compact"/>
            </w:pPr>
          </w:p>
        </w:tc>
        <w:tc>
          <w:tcPr/>
          <w:p>
            <w:pPr>
              <w:pStyle w:val="Compact"/>
            </w:pPr>
          </w:p>
        </w:tc>
      </w:tr>
      <w:tr>
        <w:tc>
          <w:tcPr/>
          <w:p>
            <w:pPr>
              <w:numPr>
                <w:ilvl w:val="1"/>
                <w:numId w:val="1000"/>
              </w:numPr>
              <w:pStyle w:val="Compact"/>
              <w:jc w:val="left"/>
            </w:pPr>
            <w:r>
              <w:t xml:space="preserve">3</w:t>
            </w:r>
          </w:p>
        </w:tc>
        <w:tc>
          <w:tcPr/>
          <w:p>
            <w:pPr>
              <w:pStyle w:val="Compact"/>
            </w:pPr>
          </w:p>
        </w:tc>
        <w:tc>
          <w:tcPr/>
          <w:p>
            <w:pPr>
              <w:pStyle w:val="Compact"/>
            </w:pPr>
          </w:p>
        </w:tc>
        <w:tc>
          <w:tcPr/>
          <w:p>
            <w:pPr>
              <w:pStyle w:val="Compact"/>
            </w:pPr>
          </w:p>
        </w:tc>
        <w:tc>
          <w:tcPr/>
          <w:p>
            <w:pPr>
              <w:pStyle w:val="Compact"/>
            </w:pPr>
          </w:p>
        </w:tc>
      </w:tr>
    </w:tbl>
    <w:p>
      <w:pPr>
        <w:numPr>
          <w:ilvl w:val="1"/>
          <w:numId w:val="1012"/>
        </w:numPr>
      </w:pPr>
      <w:r>
        <w:t xml:space="preserve">Design three districts where</w:t>
      </w:r>
      <w:r>
        <w:t xml:space="preserve"> </w:t>
      </w:r>
      <w:r>
        <w:rPr>
          <w:iCs/>
          <w:i/>
        </w:rPr>
        <w:t xml:space="preserve">gold</w:t>
      </w:r>
      <w:r>
        <w:t xml:space="preserve"> </w:t>
      </w:r>
      <w:r>
        <w:t xml:space="preserve">will win at least 2 of the 3 districts. Record the results in Table 6.</w:t>
      </w:r>
    </w:p>
    <w:p>
      <w:pPr>
        <w:numPr>
          <w:ilvl w:val="1"/>
          <w:numId w:val="1000"/>
        </w:numPr>
        <w:pStyle w:val="Compact"/>
      </w:pPr>
      <w:r>
        <w:drawing>
          <wp:inline>
            <wp:extent cx="3076543" cy="1055076"/>
            <wp:effectExtent b="0" l="0" r="0" t="0"/>
            <wp:docPr descr="A figure that represents a district composed of 18 green and gold squares that are arranged in the following order. " title="" id="56" name="Picture"/>
            <a:graphic>
              <a:graphicData uri="http://schemas.openxmlformats.org/drawingml/2006/picture">
                <pic:pic>
                  <pic:nvPicPr>
                    <pic:cNvPr descr="/app/tmp/embedder-1671035022.6514416.png" id="57" name="Picture"/>
                    <pic:cNvPicPr>
                      <a:picLocks noChangeArrowheads="1" noChangeAspect="1"/>
                    </pic:cNvPicPr>
                  </pic:nvPicPr>
                  <pic:blipFill>
                    <a:blip r:embed="rId55"/>
                    <a:stretch>
                      <a:fillRect/>
                    </a:stretch>
                  </pic:blipFill>
                  <pic:spPr bwMode="auto">
                    <a:xfrm>
                      <a:off x="0" y="0"/>
                      <a:ext cx="3076543" cy="1055076"/>
                    </a:xfrm>
                    <a:prstGeom prst="rect">
                      <a:avLst/>
                    </a:prstGeom>
                    <a:noFill/>
                    <a:ln w="9525">
                      <a:noFill/>
                      <a:headEnd/>
                      <a:tailEnd/>
                    </a:ln>
                  </pic:spPr>
                </pic:pic>
              </a:graphicData>
            </a:graphic>
          </wp:inline>
        </w:drawing>
      </w:r>
    </w:p>
    <w:p>
      <w:pPr>
        <w:numPr>
          <w:ilvl w:val="1"/>
          <w:numId w:val="1000"/>
        </w:numPr>
      </w:pPr>
      <w:r>
        <w:t xml:space="preserve">Table 6:</w:t>
      </w:r>
    </w:p>
    <w:tbl>
      <w:tblPr>
        <w:tblStyle w:val="Table"/>
        <w:tblW w:type="pct" w:w="5000"/>
        <w:tblLook w:firstRow="1" w:lastRow="0" w:firstColumn="0" w:lastColumn="0" w:noHBand="0" w:noVBand="0" w:val="0020"/>
      </w:tblPr>
      <w:tblGrid>
        <w:gridCol w:w="1584"/>
        <w:gridCol w:w="1584"/>
        <w:gridCol w:w="1584"/>
        <w:gridCol w:w="1584"/>
        <w:gridCol w:w="1584"/>
      </w:tblGrid>
      <w:tr>
        <w:trPr>
          <w:tblHeader w:val="true"/>
        </w:trPr>
        <w:tc>
          <w:tcPr/>
          <w:p>
            <w:pPr>
              <w:numPr>
                <w:ilvl w:val="1"/>
                <w:numId w:val="1000"/>
              </w:numPr>
              <w:pStyle w:val="Compact"/>
              <w:jc w:val="left"/>
            </w:pPr>
            <w:r>
              <w:t xml:space="preserve">district</w:t>
            </w:r>
          </w:p>
        </w:tc>
        <w:tc>
          <w:tcPr/>
          <w:p>
            <w:pPr>
              <w:numPr>
                <w:ilvl w:val="1"/>
                <w:numId w:val="1000"/>
              </w:numPr>
              <w:pStyle w:val="Compact"/>
              <w:jc w:val="left"/>
            </w:pPr>
            <w:r>
              <w:t xml:space="preserve">number of blocks</w:t>
            </w:r>
            <w:r>
              <w:br/>
            </w:r>
            <w:r>
              <w:t xml:space="preserve">for green</w:t>
            </w:r>
          </w:p>
        </w:tc>
        <w:tc>
          <w:tcPr/>
          <w:p>
            <w:pPr>
              <w:numPr>
                <w:ilvl w:val="1"/>
                <w:numId w:val="1000"/>
              </w:numPr>
              <w:pStyle w:val="Compact"/>
              <w:jc w:val="left"/>
            </w:pPr>
            <w:r>
              <w:t xml:space="preserve">number of blocks</w:t>
            </w:r>
            <w:r>
              <w:br/>
            </w:r>
            <w:r>
              <w:t xml:space="preserve">for gold</w:t>
            </w:r>
          </w:p>
        </w:tc>
        <w:tc>
          <w:tcPr/>
          <w:p>
            <w:pPr>
              <w:numPr>
                <w:ilvl w:val="1"/>
                <w:numId w:val="1000"/>
              </w:numPr>
              <w:pStyle w:val="Compact"/>
              <w:jc w:val="left"/>
            </w:pPr>
            <w:r>
              <w:t xml:space="preserve">percentage</w:t>
            </w:r>
            <w:r>
              <w:br/>
            </w:r>
            <w:r>
              <w:t xml:space="preserve">of blocks</w:t>
            </w:r>
            <w:r>
              <w:br/>
            </w:r>
            <w:r>
              <w:t xml:space="preserve">for green</w:t>
            </w:r>
          </w:p>
        </w:tc>
        <w:tc>
          <w:tcPr/>
          <w:p>
            <w:pPr>
              <w:numPr>
                <w:ilvl w:val="1"/>
                <w:numId w:val="1000"/>
              </w:numPr>
              <w:pStyle w:val="Compact"/>
              <w:jc w:val="left"/>
            </w:pPr>
            <w:r>
              <w:t xml:space="preserve">representative’s</w:t>
            </w:r>
            <w:r>
              <w:br/>
            </w:r>
            <w:r>
              <w:t xml:space="preserve">vote</w:t>
            </w:r>
          </w:p>
        </w:tc>
      </w:tr>
      <w:tr>
        <w:tc>
          <w:tcPr/>
          <w:p>
            <w:pPr>
              <w:numPr>
                <w:ilvl w:val="1"/>
                <w:numId w:val="1000"/>
              </w:numPr>
              <w:pStyle w:val="Compact"/>
              <w:jc w:val="left"/>
            </w:pPr>
            <w:r>
              <w:t xml:space="preserve">1</w:t>
            </w:r>
          </w:p>
        </w:tc>
        <w:tc>
          <w:tcPr/>
          <w:p>
            <w:pPr>
              <w:pStyle w:val="Compact"/>
            </w:pPr>
          </w:p>
        </w:tc>
        <w:tc>
          <w:tcPr/>
          <w:p>
            <w:pPr>
              <w:pStyle w:val="Compact"/>
            </w:pPr>
          </w:p>
        </w:tc>
        <w:tc>
          <w:tcPr/>
          <w:p>
            <w:pPr>
              <w:pStyle w:val="Compact"/>
            </w:pPr>
          </w:p>
        </w:tc>
        <w:tc>
          <w:tcPr/>
          <w:p>
            <w:pPr>
              <w:pStyle w:val="Compact"/>
            </w:pPr>
          </w:p>
        </w:tc>
      </w:tr>
      <w:tr>
        <w:tc>
          <w:tcPr/>
          <w:p>
            <w:pPr>
              <w:numPr>
                <w:ilvl w:val="1"/>
                <w:numId w:val="1000"/>
              </w:numPr>
              <w:pStyle w:val="Compact"/>
              <w:jc w:val="left"/>
            </w:pPr>
            <w:r>
              <w:t xml:space="preserve">2</w:t>
            </w:r>
          </w:p>
        </w:tc>
        <w:tc>
          <w:tcPr/>
          <w:p>
            <w:pPr>
              <w:pStyle w:val="Compact"/>
            </w:pPr>
          </w:p>
        </w:tc>
        <w:tc>
          <w:tcPr/>
          <w:p>
            <w:pPr>
              <w:pStyle w:val="Compact"/>
            </w:pPr>
          </w:p>
        </w:tc>
        <w:tc>
          <w:tcPr/>
          <w:p>
            <w:pPr>
              <w:pStyle w:val="Compact"/>
            </w:pPr>
          </w:p>
        </w:tc>
        <w:tc>
          <w:tcPr/>
          <w:p>
            <w:pPr>
              <w:pStyle w:val="Compact"/>
            </w:pPr>
          </w:p>
        </w:tc>
      </w:tr>
      <w:tr>
        <w:tc>
          <w:tcPr/>
          <w:p>
            <w:pPr>
              <w:numPr>
                <w:ilvl w:val="1"/>
                <w:numId w:val="1000"/>
              </w:numPr>
              <w:pStyle w:val="Compact"/>
              <w:jc w:val="left"/>
            </w:pPr>
            <w:r>
              <w:t xml:space="preserve">3</w:t>
            </w:r>
          </w:p>
        </w:tc>
        <w:tc>
          <w:tcPr/>
          <w:p>
            <w:pPr>
              <w:pStyle w:val="Compact"/>
            </w:pPr>
          </w:p>
        </w:tc>
        <w:tc>
          <w:tcPr/>
          <w:p>
            <w:pPr>
              <w:pStyle w:val="Compact"/>
            </w:pPr>
          </w:p>
        </w:tc>
        <w:tc>
          <w:tcPr/>
          <w:p>
            <w:pPr>
              <w:pStyle w:val="Compact"/>
            </w:pPr>
          </w:p>
        </w:tc>
        <w:tc>
          <w:tcPr/>
          <w:p>
            <w:pPr>
              <w:pStyle w:val="Compact"/>
            </w:pPr>
          </w:p>
        </w:tc>
      </w:tr>
    </w:tbl>
    <w:p>
      <w:pPr>
        <w:pStyle w:val="FirstParagraph"/>
      </w:pPr>
      <w:r>
        <w:drawing>
          <wp:inline>
            <wp:extent cx="762000" cy="266700"/>
            <wp:effectExtent b="0" l="0" r="0" t="0"/>
            <wp:docPr descr="" title="" id="59" name="Picture"/>
            <a:graphic>
              <a:graphicData uri="http://schemas.openxmlformats.org/drawingml/2006/picture">
                <pic:pic>
                  <pic:nvPicPr>
                    <pic:cNvPr descr="/app/app/assets/images/export/ccby_logo_small.png" id="60" name="Picture"/>
                    <pic:cNvPicPr>
                      <a:picLocks noChangeArrowheads="1" noChangeAspect="1"/>
                    </pic:cNvPicPr>
                  </pic:nvPicPr>
                  <pic:blipFill>
                    <a:blip r:embed="rId58"/>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6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58" Target="media/rId58.png" /><Relationship Type="http://schemas.openxmlformats.org/officeDocument/2006/relationships/image" Id="rId22" Target="media/rId22.png" /><Relationship Type="http://schemas.openxmlformats.org/officeDocument/2006/relationships/image" Id="rId27" Target="media/rId27.png" /><Relationship Type="http://schemas.openxmlformats.org/officeDocument/2006/relationships/image" Id="rId30" Target="media/rId30.png" /><Relationship Type="http://schemas.openxmlformats.org/officeDocument/2006/relationships/image" Id="rId33" Target="media/rId33.png" /><Relationship Type="http://schemas.openxmlformats.org/officeDocument/2006/relationships/image" Id="rId36" Target="media/rId36.png" /><Relationship Type="http://schemas.openxmlformats.org/officeDocument/2006/relationships/image" Id="rId40" Target="media/rId40.png" /><Relationship Type="http://schemas.openxmlformats.org/officeDocument/2006/relationships/image" Id="rId43" Target="media/rId43.png" /><Relationship Type="http://schemas.openxmlformats.org/officeDocument/2006/relationships/image" Id="rId46" Target="media/rId46.png" /><Relationship Type="http://schemas.openxmlformats.org/officeDocument/2006/relationships/image" Id="rId49" Target="media/rId49.png" /><Relationship Type="http://schemas.openxmlformats.org/officeDocument/2006/relationships/image" Id="rId52" Target="media/rId52.png" /><Relationship Type="http://schemas.openxmlformats.org/officeDocument/2006/relationships/image" Id="rId55" Target="media/rId55.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2022-12-14T16:23:43Z</dcterms:created>
  <dcterms:modified xsi:type="dcterms:W3CDTF">2022-12-14T16:23:43Z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uBGrvbq5izRsMJNum5Bi3lVojvRK+swvUN/vAH7pDTScFe7k1jFzaanUMHDK9E62bID3cl5wkTTVVQpwCuYOaQ==</vt:lpwstr>
  </property>
</Properties>
</file>