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d9083e10f03c954d401005e78fb6c9851d4c014"/>
    <w:p>
      <w:pPr>
        <w:pStyle w:val="Heading1"/>
      </w:pPr>
      <w:r>
        <w:t xml:space="preserve">Lesson 4: Describe, Compare, and Sort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 K.G.A.1, K.G.B.4,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shapes into groups.</w:t>
      </w:r>
    </w:p>
    <w:p>
      <w:pPr>
        <w:numPr>
          <w:ilvl w:val="0"/>
          <w:numId w:val="1001"/>
        </w:numPr>
        <w:pStyle w:val="Compact"/>
      </w:pPr>
      <w:r>
        <w:t xml:space="preserve">Use informal language to describe and compare shapes and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and sort shapes.</w:t>
      </w:r>
    </w:p>
    <w:bookmarkEnd w:id="25"/>
    <w:bookmarkStart w:id="26" w:name="lesson-purpose"/>
    <w:p>
      <w:pPr>
        <w:pStyle w:val="Heading3"/>
      </w:pPr>
      <w:r>
        <w:t xml:space="preserve">Lesson Purpose</w:t>
      </w:r>
    </w:p>
    <w:p>
      <w:pPr>
        <w:pStyle w:val="FirstParagraph"/>
      </w:pPr>
      <w:r>
        <w:t xml:space="preserve">The purpose of this lesson is for students to describe, compare, and sort shapes.</w:t>
      </w:r>
    </w:p>
    <w:p>
      <w:pPr>
        <w:pStyle w:val="BodyText"/>
      </w:pPr>
      <w:r>
        <w:t xml:space="preserve">In this lesson, students are introduced to sorting shapes based on attributes. Students sort objects from the classroom as well as shapes they have worked with in previous lessons. Students describe attributes of shapes as they determine and explain which groups shapes should be sorted into. Because students are just starting to develop an understanding of shapes, students may say that three-dimensional objects look like a two-dimensional shape (for example, the clock looks like a circle.) This is fine for now, as students will learn about the difference between flat and solid shapes in a later unit. </w:t>
      </w:r>
    </w:p>
    <w:p>
      <w:pPr>
        <w:pStyle w:val="BodyText"/>
      </w:pPr>
      <w:r>
        <w:t xml:space="preserve">As students explore, observe how students sort the objects and shapes, and use geometric language to describe them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distinguish between defining and non-defining (color, orientation, size) attributes of shapes. How does the work of this lesson lay the foundation for the work that students will do in grade 1?</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Tell what is the same or different about two or more shapes.</w:t>
      </w:r>
    </w:p>
    <w:p>
      <w:pPr>
        <w:numPr>
          <w:ilvl w:val="0"/>
          <w:numId w:val="1006"/>
        </w:numPr>
        <w:pStyle w:val="Compact"/>
      </w:pPr>
      <w:r>
        <w:t xml:space="preserve">Sort shapes into groups.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2022-12-14T08:54:06Z</dcterms:created>
  <dcterms:modified xsi:type="dcterms:W3CDTF">2022-12-14T08:54:06Z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jvBsn3xVNwovhXKlRbKWd8NLBeb35tyZBMTgHEqjME+q9CnGEN3PV+ph0bsU1rof+qN8YONsgYKBTgVsPqwzEg==</vt:lpwstr>
  </property>
</Properties>
</file>