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A landscape architect is designing a pool that has this top view: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99167" cy="2682036"/>
            <wp:effectExtent b="0" l="0" r="0" t="0"/>
            <wp:docPr descr="An irregular pentagon. Horizontal line, 9 feet. From the right end, slant down and right, 10 point 7 feet, down 1 point 5 feet, left 11 feet, up 12 feet to reach left end of original line." title="" id="22" name="Picture"/>
            <a:graphic>
              <a:graphicData uri="http://schemas.openxmlformats.org/drawingml/2006/picture">
                <pic:pic>
                  <pic:nvPicPr>
                    <pic:cNvPr descr="/app/tmp/embedder-1671074216.47925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67" cy="26820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much water will be needed to fill this pool 4 feet deep?</w:t>
      </w:r>
    </w:p>
    <w:p>
      <w:pPr>
        <w:numPr>
          <w:ilvl w:val="1"/>
          <w:numId w:val="1002"/>
        </w:numPr>
        <w:pStyle w:val="Compact"/>
      </w:pPr>
      <w:r>
        <w:t xml:space="preserve">Before filling up the pool, it gets lined with a plastic liner. How much liner is needed for this pool?</w:t>
      </w:r>
    </w:p>
    <w:p>
      <w:pPr>
        <w:numPr>
          <w:ilvl w:val="1"/>
          <w:numId w:val="1002"/>
        </w:numPr>
        <w:pStyle w:val="Compact"/>
      </w:pPr>
      <w:r>
        <w:t xml:space="preserve">Here are the prices for different amounts of plastic liner. How much will all the plastic liner for the pool cost?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plastic liner (ft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cost ($)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7.50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11.25</w:t>
            </w:r>
          </w:p>
        </w:tc>
      </w:tr>
    </w:tbl>
    <w:p>
      <w:pPr>
        <w:numPr>
          <w:ilvl w:val="0"/>
          <w:numId w:val="1001"/>
        </w:numPr>
      </w:pPr>
      <w:r>
        <w:t xml:space="preserve">Shade in a base of the trapezoidal prism. (The base is not the same as the bottom.)</w:t>
      </w:r>
    </w:p>
    <w:p>
      <w:pPr>
        <w:numPr>
          <w:ilvl w:val="1"/>
          <w:numId w:val="1003"/>
        </w:numPr>
        <w:pStyle w:val="Compact"/>
      </w:pPr>
      <w:r>
        <w:t xml:space="preserve">Find the area of the base you shaded.</w:t>
      </w:r>
    </w:p>
    <w:p>
      <w:pPr>
        <w:numPr>
          <w:ilvl w:val="1"/>
          <w:numId w:val="1003"/>
        </w:numPr>
        <w:pStyle w:val="Compact"/>
      </w:pPr>
      <w:r>
        <w:t xml:space="preserve">Find the volume of this trapezoidal prism.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74847" cy="3497739"/>
            <wp:effectExtent b="0" l="0" r="0" t="0"/>
            <wp:docPr descr="A prism, height 12.  Each base is a trapezoid, parallel sides 8 and 5, non-parallel sides 4 and 5. The side with length 4 is perpendicular to the parallel sides." title="" id="25" name="Picture"/>
            <a:graphic>
              <a:graphicData uri="http://schemas.openxmlformats.org/drawingml/2006/picture">
                <pic:pic>
                  <pic:nvPicPr>
                    <pic:cNvPr descr="/app/tmp/embedder-1671074216.531517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847" cy="34977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Han draws a triangle with a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angle, a</w:t>
      </w:r>
      <w:r>
        <w:t xml:space="preserve"> </w:t>
      </w: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angle, and a side of length 4 cm as shown. Can you draw a different triangle with the same conditions?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35213" cy="902167"/>
            <wp:effectExtent b="0" l="0" r="0" t="0"/>
            <wp:docPr descr="A right triangle, sides 3 point 1 centimeters, 2 point 6 centimeters, 4 centimeters.  The short side is opposite 40 degree angle, middle side, 50 degree angle, longest side, 90 degree angle." title="" id="28" name="Picture"/>
            <a:graphic>
              <a:graphicData uri="http://schemas.openxmlformats.org/drawingml/2006/picture">
                <pic:pic>
                  <pic:nvPicPr>
                    <pic:cNvPr descr="/app/tmp/embedder-1671074216.57427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13" cy="9021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2022-12-15T03:16:57Z</dcterms:created>
  <dcterms:modified xsi:type="dcterms:W3CDTF">2022-12-15T03:16:57Z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aN37XDa9bWJddVNXHeZGsyZZEznyq+al+xUghkHJndaLkwEbWp7itlXm+drM4Md2Gmlbla8ynnLuCeZh1qTLfg==</vt:lpwstr>
  </property>
</Properties>
</file>