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2.jpg" ContentType="image/jpeg"/>
  <Override PartName="/word/media/rId25.png" ContentType="image/png"/>
  <Override PartName="/word/media/rId28.png" ContentType="image/png"/>
  <Override PartName="/word/media/rId32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de13d3ec846b9792f4e4cd3f005c16ea6d2e1a"/>
    <w:p>
      <w:pPr>
        <w:pStyle w:val="Heading2"/>
      </w:pPr>
      <w:r>
        <w:t xml:space="preserve">Lesson 24: Solutions to Systems of Linear Inequalities in Two Variables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situations where two constraints (that can be expressed by inequalities) must be met simultaneously.</w:t>
      </w:r>
    </w:p>
    <w:bookmarkStart w:id="21" w:name="a-silly-riddle"/>
    <w:p>
      <w:pPr>
        <w:pStyle w:val="Heading3"/>
      </w:pPr>
      <w:r>
        <w:t xml:space="preserve">24.1: A Silly Riddle</w:t>
      </w:r>
    </w:p>
    <w:p>
      <w:pPr>
        <w:pStyle w:val="FirstParagraph"/>
      </w:pPr>
      <w:r>
        <w:t xml:space="preserve">Here is a riddle: “I am thinking of two numbers that add up to 5.678. The difference between them is 9.876. What are the two numbers?”</w:t>
      </w:r>
    </w:p>
    <w:p>
      <w:pPr>
        <w:numPr>
          <w:ilvl w:val="0"/>
          <w:numId w:val="1002"/>
        </w:numPr>
        <w:pStyle w:val="Compact"/>
      </w:pPr>
      <w:r>
        <w:t xml:space="preserve">Name any pair of numbers whose sum is 5.678.</w:t>
      </w:r>
    </w:p>
    <w:p>
      <w:pPr>
        <w:numPr>
          <w:ilvl w:val="0"/>
          <w:numId w:val="1002"/>
        </w:numPr>
        <w:pStyle w:val="Compact"/>
      </w:pPr>
      <w:r>
        <w:t xml:space="preserve">Name any pair of numbers whose difference is 9.876.</w:t>
      </w:r>
    </w:p>
    <w:p>
      <w:pPr>
        <w:numPr>
          <w:ilvl w:val="0"/>
          <w:numId w:val="1002"/>
        </w:numPr>
        <w:pStyle w:val="Compact"/>
      </w:pPr>
      <w:r>
        <w:t xml:space="preserve">The riddle can be represented with two equations. Write the equations.</w:t>
      </w:r>
    </w:p>
    <w:p>
      <w:pPr>
        <w:numPr>
          <w:ilvl w:val="0"/>
          <w:numId w:val="1002"/>
        </w:numPr>
        <w:pStyle w:val="Compact"/>
      </w:pPr>
      <w:r>
        <w:t xml:space="preserve">Solve the riddle. Explain or show your reasoning.</w:t>
      </w:r>
    </w:p>
    <w:bookmarkEnd w:id="21"/>
    <w:bookmarkStart w:id="31" w:name="a-quilting-project"/>
    <w:p>
      <w:pPr>
        <w:pStyle w:val="Heading3"/>
      </w:pPr>
      <w:r>
        <w:t xml:space="preserve">24.2: A Quilting Project</w:t>
      </w:r>
    </w:p>
    <w:p>
      <w:pPr>
        <w:pStyle w:val="FirstParagraph"/>
      </w:pPr>
      <w:r>
        <w:t xml:space="preserve">To make a quilt, a quilter is buying fabric in two colors, light and dark. He needs at least 9.5 yards of fabric in total.</w:t>
      </w:r>
    </w:p>
    <w:p>
      <w:pPr>
        <w:pStyle w:val="BodyText"/>
      </w:pPr>
      <w:r>
        <w:t xml:space="preserve">The light color costs</w:t>
      </w:r>
      <w:r>
        <w:t xml:space="preserve"> </w:t>
      </w:r>
      <w:r>
        <w:t xml:space="preserve">$</w:t>
      </w:r>
      <w:r>
        <w:t xml:space="preserve">9 a yard. The dark color costs</w:t>
      </w:r>
      <w:r>
        <w:t xml:space="preserve"> </w:t>
      </w:r>
      <w:r>
        <w:t xml:space="preserve">$</w:t>
      </w:r>
      <w:r>
        <w:t xml:space="preserve">13 a yard. The quilter can spend up to</w:t>
      </w:r>
      <w:r>
        <w:t xml:space="preserve"> </w:t>
      </w:r>
      <w:r>
        <w:t xml:space="preserve">$</w:t>
      </w:r>
      <w:r>
        <w:t xml:space="preserve">110 on fabric.</w:t>
      </w:r>
    </w:p>
    <w:p>
      <w:pPr>
        <w:pStyle w:val="BodyText"/>
      </w:pPr>
      <w:r>
        <w:drawing>
          <wp:inline>
            <wp:extent cx="5943600" cy="3739515"/>
            <wp:effectExtent b="0" l="0" r="0" t="0"/>
            <wp:docPr descr="Close up of a quilt" title="" id="23" name="Picture"/>
            <a:graphic>
              <a:graphicData uri="http://schemas.openxmlformats.org/drawingml/2006/picture">
                <pic:pic>
                  <pic:nvPicPr>
                    <pic:cNvPr descr="/app/tmp/embedder-1670993158.0206122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95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two graphs that represent the two constraints.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3032785" cy="2264892"/>
            <wp:effectExtent b="0" l="0" r="0" t="0"/>
            <wp:docPr descr="Inequality graphed on a coordinate plane." title="" id="26" name="Picture"/>
            <a:graphic>
              <a:graphicData uri="http://schemas.openxmlformats.org/drawingml/2006/picture">
                <pic:pic>
                  <pic:nvPicPr>
                    <pic:cNvPr descr="/app/tmp/embedder-1670993158.06033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85" cy="226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3032785" cy="2264892"/>
            <wp:effectExtent b="0" l="0" r="0" t="0"/>
            <wp:docPr descr="Inequality graphed on a coordinate plane." title="" id="29" name="Picture"/>
            <a:graphic>
              <a:graphicData uri="http://schemas.openxmlformats.org/drawingml/2006/picture">
                <pic:pic>
                  <pic:nvPicPr>
                    <pic:cNvPr descr="/app/tmp/embedder-1670993158.1321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85" cy="226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Write an inequality to represent the length constraint.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yards of light fabric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yards of dark fabric.</w:t>
      </w:r>
    </w:p>
    <w:p>
      <w:pPr>
        <w:numPr>
          <w:ilvl w:val="0"/>
          <w:numId w:val="1003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pairs that satisfy the length constraint.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  <m:r>
              <m:rPr>
                <m:sty m:val="p"/>
              </m:rPr>
              <m:t>,</m:t>
            </m:r>
            <m:r>
              <m:t>4.5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7.5</m:t>
            </m:r>
            <m:r>
              <m:rPr>
                <m:sty m:val="p"/>
              </m:rPr>
              <m:t>,</m:t>
            </m:r>
            <m:r>
              <m:t>3.5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Write an inequality to represent the cost constraint.</w:t>
      </w:r>
    </w:p>
    <w:p>
      <w:pPr>
        <w:numPr>
          <w:ilvl w:val="0"/>
          <w:numId w:val="1003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pairs that satisfy the cost constraint.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Explain why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satisfies the cost constraint, but not the length constraint.</w:t>
      </w:r>
    </w:p>
    <w:p>
      <w:pPr>
        <w:numPr>
          <w:ilvl w:val="0"/>
          <w:numId w:val="1003"/>
        </w:numPr>
        <w:pStyle w:val="Compact"/>
      </w:pPr>
      <w:r>
        <w:t xml:space="preserve">Find at least one pair of numbers that satisfies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constraints. Be prepared to explain how you know.</w:t>
      </w:r>
    </w:p>
    <w:p>
      <w:pPr>
        <w:numPr>
          <w:ilvl w:val="0"/>
          <w:numId w:val="1003"/>
        </w:numPr>
        <w:pStyle w:val="Compact"/>
      </w:pPr>
      <w:r>
        <w:t xml:space="preserve">What does the pair of numbers represent in this situation?</w:t>
      </w:r>
    </w:p>
    <w:bookmarkEnd w:id="31"/>
    <w:bookmarkStart w:id="35" w:name="remember-these-situations"/>
    <w:p>
      <w:pPr>
        <w:pStyle w:val="Heading3"/>
      </w:pPr>
      <w:r>
        <w:t xml:space="preserve">24.3: Remember These Situations?</w:t>
      </w:r>
    </w:p>
    <w:p>
      <w:pPr>
        <w:pStyle w:val="FirstParagraph"/>
      </w:pPr>
      <w:r>
        <w:t xml:space="preserve">Here are some situations you have seen before. Answer the questions for one situation.</w:t>
      </w:r>
    </w:p>
    <w:p>
      <w:pPr>
        <w:pStyle w:val="BodyText"/>
      </w:pPr>
      <w:r>
        <w:t xml:space="preserve">Bank Accounts</w:t>
      </w:r>
    </w:p>
    <w:p>
      <w:pPr>
        <w:numPr>
          <w:ilvl w:val="0"/>
          <w:numId w:val="1004"/>
        </w:numPr>
        <w:pStyle w:val="Compact"/>
      </w:pPr>
      <w:r>
        <w:t xml:space="preserve">A customer opens a checking account and a savings account at a bank. They will deposit a maximum of $600, some in the checking account and some in the savings account. (They might not deposit all of it and keep some of the money as cash.)</w:t>
      </w:r>
    </w:p>
    <w:p>
      <w:pPr>
        <w:numPr>
          <w:ilvl w:val="0"/>
          <w:numId w:val="1004"/>
        </w:numPr>
        <w:pStyle w:val="Compact"/>
      </w:pPr>
      <w:r>
        <w:t xml:space="preserve">The bank requires a minimum balance of $50 in the savings account. It does not matter how much money is kept in the checking account.</w:t>
      </w:r>
    </w:p>
    <w:p>
      <w:pPr>
        <w:pStyle w:val="FirstParagraph"/>
      </w:pPr>
      <w:r>
        <w:t xml:space="preserve">Concert Tickets</w:t>
      </w:r>
    </w:p>
    <w:p>
      <w:pPr>
        <w:numPr>
          <w:ilvl w:val="0"/>
          <w:numId w:val="1005"/>
        </w:numPr>
        <w:pStyle w:val="Compact"/>
      </w:pPr>
      <w:r>
        <w:t xml:space="preserve">Two kinds of tickets to an outdoor concert were sold: lawn tickets and seat tickets. Fewer than 400 tickets in total were sold.</w:t>
      </w:r>
    </w:p>
    <w:p>
      <w:pPr>
        <w:numPr>
          <w:ilvl w:val="0"/>
          <w:numId w:val="1005"/>
        </w:numPr>
        <w:pStyle w:val="Compact"/>
      </w:pPr>
      <w:r>
        <w:t xml:space="preserve">Lawn tickets cost</w:t>
      </w:r>
      <w:r>
        <w:t xml:space="preserve"> </w:t>
      </w:r>
      <w:r>
        <w:t xml:space="preserve">$</w:t>
      </w:r>
      <w:r>
        <w:t xml:space="preserve">30 each and seat tickets cost</w:t>
      </w:r>
      <w:r>
        <w:t xml:space="preserve"> </w:t>
      </w:r>
      <w:r>
        <w:t xml:space="preserve">$</w:t>
      </w:r>
      <w:r>
        <w:t xml:space="preserve">50 each. The organizers want to make at least $14,000 from ticket sales.</w:t>
      </w:r>
    </w:p>
    <w:p>
      <w:pPr>
        <w:pStyle w:val="FirstParagraph"/>
      </w:pPr>
      <w:r>
        <w:t xml:space="preserve">Advertising Packages</w:t>
      </w:r>
    </w:p>
    <w:p>
      <w:pPr>
        <w:numPr>
          <w:ilvl w:val="0"/>
          <w:numId w:val="1006"/>
        </w:numPr>
        <w:pStyle w:val="Compact"/>
      </w:pPr>
      <w:r>
        <w:t xml:space="preserve">An advertising agency offers two packages for small businesses who need advertising services. A basic package includes only design services. A premium package includes design and promotion. The agency's goal is to sell at least 60 packages in total.</w:t>
      </w:r>
    </w:p>
    <w:p>
      <w:pPr>
        <w:numPr>
          <w:ilvl w:val="0"/>
          <w:numId w:val="1006"/>
        </w:numPr>
        <w:pStyle w:val="Compact"/>
      </w:pPr>
      <w:r>
        <w:t xml:space="preserve">The basic advertising package has a value of</w:t>
      </w:r>
      <w:r>
        <w:t xml:space="preserve"> </w:t>
      </w:r>
      <w:r>
        <w:t xml:space="preserve">$</w:t>
      </w:r>
      <w:r>
        <w:t xml:space="preserve">1,000 and the premium package has a value of</w:t>
      </w:r>
      <w:r>
        <w:t xml:space="preserve"> </w:t>
      </w:r>
      <w:r>
        <w:t xml:space="preserve">$</w:t>
      </w:r>
      <w:r>
        <w:t xml:space="preserve">2,500. The goal of the agency is to sell more than $60,000 worth of small-business advertising packages.</w:t>
      </w:r>
    </w:p>
    <w:p>
      <w:pPr>
        <w:pStyle w:val="FirstParagraph"/>
      </w:pPr>
      <w:r>
        <w:t xml:space="preserve">1. Write a</w:t>
      </w:r>
      <w:r>
        <w:t xml:space="preserve"> </w:t>
      </w:r>
      <w:r>
        <w:rPr>
          <w:bCs/>
          <w:b/>
        </w:rPr>
        <w:t xml:space="preserve">system of inequalities</w:t>
      </w:r>
      <w:r>
        <w:t xml:space="preserve"> </w:t>
      </w:r>
      <w:r>
        <w:t xml:space="preserve">to represent the constraints. Specify what each variable represents.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2. Use technology to graph the inequalities and sketch the solution regions. Include labels and scales for the axes.</w:t>
      </w:r>
    </w:p>
    <w:p>
      <w:pPr>
        <w:pStyle w:val="BodyText"/>
      </w:pPr>
      <w:r>
        <w:drawing>
          <wp:inline>
            <wp:extent cx="2580398" cy="2571267"/>
            <wp:effectExtent b="0" l="0" r="0" t="0"/>
            <wp:docPr descr="Blank coordinate plane with grid, origin O." title="" id="33" name="Picture"/>
            <a:graphic>
              <a:graphicData uri="http://schemas.openxmlformats.org/drawingml/2006/picture">
                <pic:pic>
                  <pic:nvPicPr>
                    <pic:cNvPr descr="/app/tmp/embedder-1670993158.204217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98" cy="2571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 Identify</w:t>
      </w:r>
      <w:r>
        <w:t xml:space="preserve"> </w:t>
      </w:r>
      <w:r>
        <w:rPr>
          <w:bCs/>
          <w:b/>
        </w:rPr>
        <w:t xml:space="preserve">a solution to the system</w:t>
      </w:r>
      <w:r>
        <w:t xml:space="preserve">. Explain what the numbers mean in the situation.</w:t>
      </w:r>
    </w:p>
    <w:bookmarkEnd w:id="35"/>
    <w:bookmarkStart w:id="49" w:name="scavenger-hunt"/>
    <w:p>
      <w:pPr>
        <w:pStyle w:val="Heading3"/>
      </w:pPr>
      <w:r>
        <w:t xml:space="preserve">24.4: Scavenger Hunt</w:t>
      </w:r>
    </w:p>
    <w:p>
      <w:pPr>
        <w:pStyle w:val="FirstParagraph"/>
      </w:pPr>
      <w:r>
        <w:t xml:space="preserve">Members of a high school math club are doing a scavenger hunt. Three items are hidden in the park, which is a rectangle that measures 50 meters by 20 meters.</w:t>
      </w:r>
    </w:p>
    <w:p>
      <w:pPr>
        <w:numPr>
          <w:ilvl w:val="0"/>
          <w:numId w:val="1007"/>
        </w:numPr>
        <w:pStyle w:val="Compact"/>
      </w:pPr>
      <w:r>
        <w:t xml:space="preserve">The clues are written as systems of inequalities. One system has no solutions.</w:t>
      </w:r>
    </w:p>
    <w:p>
      <w:pPr>
        <w:numPr>
          <w:ilvl w:val="0"/>
          <w:numId w:val="1007"/>
        </w:numPr>
        <w:pStyle w:val="Compact"/>
      </w:pPr>
      <w:r>
        <w:t xml:space="preserve">The locations of the items can be narrowed down by solving the systems. A coordinate plane can be used to describe the solutions.</w:t>
      </w:r>
    </w:p>
    <w:p>
      <w:pPr>
        <w:pStyle w:val="FirstParagraph"/>
      </w:pPr>
      <w:r>
        <w:t xml:space="preserve">Can you find the hidden items? Sketch a graph to show where each item could be hidden.</w:t>
      </w:r>
    </w:p>
    <w:p>
      <w:pPr>
        <w:pStyle w:val="BodyText"/>
      </w:pPr>
      <w:r>
        <w:t xml:space="preserve">Clue 1: </w:t>
      </w:r>
      <m:oMath>
        <m:r>
          <m:t>  </m:t>
        </m:r>
        <m:r>
          <m:t>y</m:t>
        </m:r>
        <m:r>
          <m:rPr>
            <m:sty m:val="p"/>
          </m:rPr>
          <m:t>&gt;</m:t>
        </m:r>
        <m:r>
          <m:t>14</m:t>
        </m:r>
        <m:r>
          <m:t>  </m:t>
        </m:r>
        <m:r>
          <m:t>x</m:t>
        </m:r>
        <m:r>
          <m:rPr>
            <m:sty m:val="p"/>
          </m:rPr>
          <m:t>&lt;</m:t>
        </m:r>
        <m:r>
          <m:t>10</m:t>
        </m:r>
      </m:oMath>
    </w:p>
    <w:p>
      <w:pPr>
        <w:pStyle w:val="BodyText"/>
      </w:pPr>
      <w:r>
        <w:drawing>
          <wp:inline>
            <wp:extent cx="2735910" cy="1630845"/>
            <wp:effectExtent b="0" l="0" r="0" t="0"/>
            <wp:docPr descr="Blank grid, origin O. X axis, scale is 0 to 40, by 10’s. Y axis, scale is 0 to 20, by 10’s." title="" id="37" name="Picture"/>
            <a:graphic>
              <a:graphicData uri="http://schemas.openxmlformats.org/drawingml/2006/picture">
                <pic:pic>
                  <pic:nvPicPr>
                    <pic:cNvPr descr="/app/tmp/embedder-1670993158.270727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0" cy="163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Clue 2: </w:t>
      </w:r>
      <m:oMath>
        <m:r>
          <m:t>  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&lt;</m:t>
        </m:r>
        <m:r>
          <m:t>20</m:t>
        </m:r>
        <m:r>
          <m:t>  </m:t>
        </m:r>
        <m:r>
          <m:t>x</m:t>
        </m:r>
        <m:r>
          <m:rPr>
            <m:sty m:val="p"/>
          </m:rPr>
          <m:t>&gt;</m:t>
        </m:r>
        <m:r>
          <m:t>6</m:t>
        </m:r>
      </m:oMath>
    </w:p>
    <w:p>
      <w:pPr>
        <w:pStyle w:val="BodyText"/>
      </w:pPr>
      <w:r>
        <w:drawing>
          <wp:inline>
            <wp:extent cx="2735910" cy="1630845"/>
            <wp:effectExtent b="0" l="0" r="0" t="0"/>
            <wp:docPr descr="Blank grid, origin O. X axis, scale is 0 to 40, by 10’s. Y axis, scale is 0 to 20, by 10’s." title="" id="40" name="Picture"/>
            <a:graphic>
              <a:graphicData uri="http://schemas.openxmlformats.org/drawingml/2006/picture">
                <pic:pic>
                  <pic:nvPicPr>
                    <pic:cNvPr descr="/app/tmp/embedder-1670993158.327709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0" cy="163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Clue 3: </w:t>
      </w:r>
      <m:oMath>
        <m:r>
          <m:t>  </m:t>
        </m:r>
        <m:r>
          <m:t>y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20</m:t>
        </m:r>
        <m:r>
          <m:t>  </m:t>
        </m:r>
        <m:r>
          <m:t>y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drawing>
          <wp:inline>
            <wp:extent cx="2735910" cy="1630845"/>
            <wp:effectExtent b="0" l="0" r="0" t="0"/>
            <wp:docPr descr="Blank grid, origin O. X axis, scale is 0 to 40, by 10’s. Y axis, scale is 0 to 20, by 10’s." title="" id="43" name="Picture"/>
            <a:graphic>
              <a:graphicData uri="http://schemas.openxmlformats.org/drawingml/2006/picture">
                <pic:pic>
                  <pic:nvPicPr>
                    <pic:cNvPr descr="/app/tmp/embedder-1670993158.382621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0" cy="163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Clue 4: </w:t>
      </w:r>
      <m:oMath>
        <m:r>
          <m:t>  </m:t>
        </m:r>
        <m:r>
          <m:t>y</m:t>
        </m:r>
        <m:r>
          <m:rPr>
            <m:sty m:val="p"/>
          </m:rPr>
          <m:t>≥</m:t>
        </m:r>
        <m:r>
          <m:t>x</m:t>
        </m:r>
        <m:r>
          <m:rPr>
            <m:sty m:val="p"/>
          </m:rPr>
          <m:t>+</m:t>
        </m:r>
        <m:r>
          <m:t>10</m:t>
        </m:r>
        <m:r>
          <m:t>  </m:t>
        </m:r>
        <m:r>
          <m:t>x</m:t>
        </m:r>
        <m:r>
          <m:rPr>
            <m:sty m:val="p"/>
          </m:rPr>
          <m:t>&gt;</m:t>
        </m:r>
        <m:r>
          <m:t>y</m:t>
        </m:r>
      </m:oMath>
    </w:p>
    <w:p>
      <w:pPr>
        <w:pStyle w:val="BodyText"/>
      </w:pPr>
      <w:r>
        <w:drawing>
          <wp:inline>
            <wp:extent cx="2735910" cy="1630845"/>
            <wp:effectExtent b="0" l="0" r="0" t="0"/>
            <wp:docPr descr="Blank grid, origin O. X axis, scale is 0 to 40, by 10’s. Y axis, scale is 0 to 20, by 10’s." title="" id="46" name="Picture"/>
            <a:graphic>
              <a:graphicData uri="http://schemas.openxmlformats.org/drawingml/2006/picture">
                <pic:pic>
                  <pic:nvPicPr>
                    <pic:cNvPr descr="/app/tmp/embedder-1670993158.436139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0" cy="163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Two non-negative numbers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satisfy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≤</m:t>
        </m:r>
        <m:r>
          <m:t>1</m:t>
        </m:r>
      </m:oMath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Find a second inequality, also using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values greater than or equal to zero, to make a system of inequalities with exactly one solution.</w:t>
      </w:r>
    </w:p>
    <w:p>
      <w:pPr>
        <w:numPr>
          <w:ilvl w:val="0"/>
          <w:numId w:val="1008"/>
        </w:numPr>
        <w:pStyle w:val="Compact"/>
      </w:pPr>
      <w:r>
        <w:t xml:space="preserve">Find as many ways to answer this question as you can.</w:t>
      </w:r>
    </w:p>
    <w:bookmarkEnd w:id="48"/>
    <w:bookmarkEnd w:id="49"/>
    <w:bookmarkStart w:id="62" w:name="lesson-24-summary"/>
    <w:p>
      <w:pPr>
        <w:pStyle w:val="Heading3"/>
      </w:pPr>
      <w:r>
        <w:t xml:space="preserve">Lesson 24 Summary</w:t>
      </w:r>
    </w:p>
    <w:p>
      <w:pPr>
        <w:pStyle w:val="FirstParagraph"/>
      </w:pPr>
      <w:r>
        <w:t xml:space="preserve">In this lesson, we used two linear inequalities in two variables to represent the constraints in a situation. Each pair of inequalities forms a</w:t>
      </w:r>
      <w:r>
        <w:t xml:space="preserve"> </w:t>
      </w:r>
      <w:r>
        <w:rPr>
          <w:bCs/>
          <w:b/>
        </w:rPr>
        <w:t xml:space="preserve">system of inequalities</w:t>
      </w:r>
      <w:r>
        <w:t xml:space="preserve">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bCs/>
          <w:b/>
        </w:rPr>
        <w:t xml:space="preserve">solution to the system</w:t>
      </w:r>
      <w:r>
        <w:t xml:space="preserve"> </w:t>
      </w:r>
      <w:r>
        <w:t xml:space="preserve">is any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pair that makes both inequalities true, or any pair of values that simultaneously meet both constraints in the situation. The solution to the system is often best represented by a region on a graph.</w:t>
      </w:r>
    </w:p>
    <w:p>
      <w:pPr>
        <w:pStyle w:val="BodyText"/>
      </w:pPr>
      <w:r>
        <w:t xml:space="preserve">Suppose there are two numbers,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, and there are two things we know about them:</w:t>
      </w:r>
    </w:p>
    <w:p>
      <w:pPr>
        <w:numPr>
          <w:ilvl w:val="0"/>
          <w:numId w:val="1009"/>
        </w:numPr>
        <w:pStyle w:val="Compact"/>
      </w:pPr>
      <w:r>
        <w:t xml:space="preserve">The value of one number is more than double the value of the other.</w:t>
      </w:r>
    </w:p>
    <w:p>
      <w:pPr>
        <w:numPr>
          <w:ilvl w:val="0"/>
          <w:numId w:val="1009"/>
        </w:numPr>
        <w:pStyle w:val="Compact"/>
      </w:pPr>
      <w:r>
        <w:t xml:space="preserve">The sum of the two numbers is less than 10.</w:t>
      </w:r>
    </w:p>
    <w:p>
      <w:pPr>
        <w:pStyle w:val="FirstParagraph"/>
      </w:pPr>
      <w:r>
        <w:t xml:space="preserve">We can represent these constraints with a system of inequalities.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&gt;</m:t>
                  </m:r>
                  <m:r>
                    <m:t>2</m:t>
                  </m:r>
                  <m:r>
                    <m:t>x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&lt;</m:t>
                  </m:r>
                  <m:r>
                    <m:t>10</m:t>
                  </m:r>
                </m:e>
              </m:mr>
            </m:m>
          </m:e>
        </m:d>
      </m:oMath>
    </w:p>
    <w:p>
      <w:pPr>
        <w:pStyle w:val="BodyText"/>
      </w:pPr>
      <w:r>
        <w:t xml:space="preserve">There are many possible pairs of numbers that meet the first constraint, for example: 1 and 3, or 4 and 9.</w:t>
      </w:r>
    </w:p>
    <w:p>
      <w:pPr>
        <w:pStyle w:val="BodyText"/>
      </w:pPr>
      <w:r>
        <w:t xml:space="preserve">The same can be said about the second constraint, for example: 1 and 3, or 2.4 and 7.5.</w:t>
      </w:r>
    </w:p>
    <w:p>
      <w:pPr>
        <w:pStyle w:val="BodyText"/>
      </w:pPr>
      <w:r>
        <w:t xml:space="preserve">The pair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meets both constraints, so it is a solution to the system.</w:t>
      </w:r>
    </w:p>
    <w:p>
      <w:pPr>
        <w:pStyle w:val="BodyText"/>
      </w:pPr>
      <w:r>
        <w:t xml:space="preserve">The pair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meets the first constraint but not the second (</w:t>
      </w:r>
      <m:oMath>
        <m:r>
          <m:t>9</m:t>
        </m:r>
        <m:r>
          <m:rPr>
            <m:sty m:val="p"/>
          </m:rPr>
          <m:t>&gt;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  <w:r>
        <w:t xml:space="preserve"> </w:t>
      </w:r>
      <w:r>
        <w:t xml:space="preserve">is a true statement, but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&lt;</m:t>
        </m:r>
        <m:r>
          <m:t>10</m:t>
        </m:r>
      </m:oMath>
      <w:r>
        <w:t xml:space="preserve"> </w:t>
      </w:r>
      <w:r>
        <w:t xml:space="preserve">is not true.)</w:t>
      </w:r>
    </w:p>
    <w:p>
      <w:pPr>
        <w:pStyle w:val="BodyText"/>
      </w:pPr>
      <w:r>
        <w:t xml:space="preserve">Remember that graphing is a great way to show all the possible solutions to an inequality, so let’s graph the solution region for each inequality.​​​​​​</w:t>
      </w:r>
    </w:p>
    <w:p>
      <w:pPr>
        <w:pStyle w:val="BodyText"/>
      </w:pPr>
      <w:r>
        <w:drawing>
          <wp:inline>
            <wp:extent cx="2498585" cy="2498585"/>
            <wp:effectExtent b="0" l="0" r="0" t="0"/>
            <wp:docPr descr="A graph of an inequality on a coordinate plane." title="" id="51" name="Picture"/>
            <a:graphic>
              <a:graphicData uri="http://schemas.openxmlformats.org/drawingml/2006/picture">
                <pic:pic>
                  <pic:nvPicPr>
                    <pic:cNvPr descr="/app/tmp/embedder-1670993158.488972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98585" cy="2498585"/>
            <wp:effectExtent b="0" l="0" r="0" t="0"/>
            <wp:docPr descr="A graph of an inequality on a coordinate plane." title="" id="54" name="Picture"/>
            <a:graphic>
              <a:graphicData uri="http://schemas.openxmlformats.org/drawingml/2006/picture">
                <pic:pic>
                  <pic:nvPicPr>
                    <pic:cNvPr descr="/app/tmp/embedder-1670993158.582690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Because we are looking for a pair of numbers that meet both constraints or make both inequalities true at the same time, we want to find points that are in the solution regions of both graphs.</w:t>
      </w:r>
    </w:p>
    <w:p>
      <w:pPr>
        <w:pStyle w:val="BodyText"/>
      </w:pPr>
      <w:r>
        <w:t xml:space="preserve">To do that, we can graph both inequalities on the same coordinate plane.</w:t>
      </w:r>
    </w:p>
    <w:p>
      <w:pPr>
        <w:pStyle w:val="BodyText"/>
      </w:pPr>
      <w:r>
        <w:t xml:space="preserve">The solution set to the system of inequalities is represented by the region where the two graphs overlap.</w:t>
      </w:r>
    </w:p>
    <w:p>
      <w:pPr>
        <w:pStyle w:val="BodyText"/>
      </w:pPr>
      <w:r>
        <w:drawing>
          <wp:inline>
            <wp:extent cx="2498585" cy="2498585"/>
            <wp:effectExtent b="0" l="0" r="0" t="0"/>
            <wp:docPr descr="A graph of two intersecting inequalities on a coordinate plane." title="" id="57" name="Picture"/>
            <a:graphic>
              <a:graphicData uri="http://schemas.openxmlformats.org/drawingml/2006/picture">
                <pic:pic>
                  <pic:nvPicPr>
                    <pic:cNvPr descr="/app/tmp/embedder-1670993158.651812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2" Target="media/rId22.jp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2022-12-14T04:45:59Z</dcterms:created>
  <dcterms:modified xsi:type="dcterms:W3CDTF">2022-12-14T04:45:59Z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sgAuHd4/x7ZraSdckanl04p6uBeu9ntYxIhGYlNsgrGWBGtEsrc/666NhELAzcm7s5LBkbp8JkNBAqMSJ2OB7A==</vt:lpwstr>
  </property>
</Properties>
</file>