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3.png" ContentType="image/png"/>
  <Override PartName="/word/media/rId21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4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6-lesson-3-types-of-transformations"/>
    <w:p>
      <w:pPr>
        <w:pStyle w:val="Heading2"/>
      </w:pPr>
      <w:r>
        <w:t xml:space="preserve">Unit 6 Lesson 3: Types of Transformations</w:t>
      </w:r>
    </w:p>
    <w:bookmarkEnd w:id="20"/>
    <w:bookmarkStart w:id="25" w:name="why-is-it-a-dilation-warm-up"/>
    <w:p>
      <w:pPr>
        <w:pStyle w:val="Heading3"/>
      </w:pPr>
      <w:r>
        <w:t xml:space="preserve">1 Why is it a Dilation?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Point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was transformed using the coordinate rule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  <m:r>
          <m:rPr>
            <m:sty m:val="p"/>
          </m:rPr>
          <m:t>→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t>x</m:t>
            </m:r>
            <m:r>
              <m:rPr>
                <m:sty m:val="p"/>
              </m:rPr>
              <m:t>,</m:t>
            </m:r>
            <m:r>
              <m:t>3</m:t>
            </m:r>
            <m:r>
              <m:t>y</m:t>
            </m:r>
          </m:e>
        </m:d>
      </m:oMath>
      <w:r>
        <w:t xml:space="preserve">.</w:t>
      </w:r>
    </w:p>
    <w:p>
      <w:pPr>
        <w:pStyle w:val="BodyText"/>
      </w:pPr>
      <w:r>
        <w:drawing>
          <wp:inline>
            <wp:extent cx="2667342" cy="2659570"/>
            <wp:effectExtent b="0" l="0" r="0" t="0"/>
            <wp:docPr descr="B=2 comma 3. B prime= 6 comma 9." title="" id="22" name="Picture"/>
            <a:graphic>
              <a:graphicData uri="http://schemas.openxmlformats.org/drawingml/2006/picture">
                <pic:pic>
                  <pic:nvPicPr>
                    <pic:cNvPr descr="/app/tmp/embedder-1670998206.826137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342" cy="265957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Add these auxiliary points and lines to create 2 right triangles: Label the origin</w:t>
      </w:r>
      <w:r>
        <w:t xml:space="preserve"> </w:t>
      </w:r>
      <m:oMath>
        <m:r>
          <m:t>P</m:t>
        </m:r>
      </m:oMath>
      <w:r>
        <w:t xml:space="preserve">. Plot points</w:t>
      </w:r>
      <w:r>
        <w:t xml:space="preserve"> </w:t>
      </w:r>
      <m:oMath>
        <m:r>
          <m:t>M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r>
          <m:t>N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6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. Draw segments</w:t>
      </w:r>
      <w:r>
        <w:t xml:space="preserve"> </w:t>
      </w:r>
      <m:oMath>
        <m:r>
          <m:t>P</m:t>
        </m:r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  <m:r>
          <m:rPr>
            <m:sty m:val="p"/>
          </m:rPr>
          <m:t>,</m:t>
        </m:r>
        <m:r>
          <m:t>M</m:t>
        </m:r>
        <m:r>
          <m:t>B</m:t>
        </m:r>
        <m:r>
          <m:rPr>
            <m:sty m:val="p"/>
          </m:rPr>
          <m:t>,</m:t>
        </m:r>
      </m:oMath>
      <w:r>
        <w:t xml:space="preserve"> and</w:t>
      </w:r>
      <w:r>
        <w:t xml:space="preserve"> </w:t>
      </w:r>
      <m:oMath>
        <m:r>
          <m:t>N</m:t>
        </m:r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.</w:t>
      </w:r>
    </w:p>
    <w:p>
      <w:pPr>
        <w:numPr>
          <w:ilvl w:val="0"/>
          <w:numId w:val="1001"/>
        </w:numPr>
        <w:pStyle w:val="Compact"/>
      </w:pPr>
      <w:r>
        <w:t xml:space="preserve">How do triangles</w:t>
      </w:r>
      <w:r>
        <w:t xml:space="preserve"> </w:t>
      </w:r>
      <m:oMath>
        <m:r>
          <m:t>P</m:t>
        </m:r>
        <m:r>
          <m:t>M</m:t>
        </m:r>
        <m:r>
          <m:t>B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P</m:t>
        </m:r>
        <m:r>
          <m:t>N</m:t>
        </m:r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 </w:t>
      </w:r>
      <w:r>
        <w:t xml:space="preserve">compare? How do you know?</w:t>
      </w:r>
    </w:p>
    <w:p>
      <w:pPr>
        <w:numPr>
          <w:ilvl w:val="0"/>
          <w:numId w:val="1001"/>
        </w:numPr>
        <w:pStyle w:val="Compact"/>
      </w:pPr>
      <w:r>
        <w:t xml:space="preserve">What must be true about the ratio</w:t>
      </w:r>
      <w:r>
        <w:t xml:space="preserve"> </w:t>
      </w:r>
      <m:oMath>
        <m:r>
          <m:t>P</m:t>
        </m:r>
        <m:r>
          <m:t>B</m:t>
        </m:r>
        <m:r>
          <m:rPr>
            <m:sty m:val="p"/>
          </m:rPr>
          <m:t>:</m:t>
        </m:r>
        <m:r>
          <m:t>P</m:t>
        </m:r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?</w:t>
      </w:r>
    </w:p>
    <w:bookmarkEnd w:id="24"/>
    <w:bookmarkEnd w:id="25"/>
    <w:bookmarkStart w:id="39" w:name="congruent-similar-neither"/>
    <w:p>
      <w:pPr>
        <w:pStyle w:val="Heading3"/>
      </w:pPr>
      <w:r>
        <w:t xml:space="preserve">2 Congruent, Similar, Neither?</w:t>
      </w:r>
    </w:p>
    <w:bookmarkStart w:id="38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Match each image to its rule. Then, for each rule, decide whether it takes the original figure to a congruent figure, a similar figure, or neither. Explain or show your reasoning.</w:t>
      </w:r>
    </w:p>
    <w:p>
      <w:pPr>
        <w:pStyle w:val="BodyText"/>
      </w:pPr>
    </w:p>
    <w:p>
      <w:pPr>
        <w:pStyle w:val="BodyText"/>
      </w:pPr>
      <w:r>
        <w:t xml:space="preserve">A</w:t>
      </w:r>
    </w:p>
    <w:p>
      <w:pPr>
        <w:pStyle w:val="BodyText"/>
      </w:pPr>
      <w:r>
        <w:drawing>
          <wp:inline>
            <wp:extent cx="2415120" cy="2415120"/>
            <wp:effectExtent b="0" l="0" r="0" t="0"/>
            <wp:docPr descr="Two rectangles on coordinate plane." title="" id="27" name="Picture"/>
            <a:graphic>
              <a:graphicData uri="http://schemas.openxmlformats.org/drawingml/2006/picture">
                <pic:pic>
                  <pic:nvPicPr>
                    <pic:cNvPr descr="/app/tmp/embedder-1670998206.9137166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5120" cy="2415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2415120" cy="2415120"/>
            <wp:effectExtent b="0" l="0" r="0" t="0"/>
            <wp:docPr descr="Triangles F and F prime on coordinate plane." title="" id="30" name="Picture"/>
            <a:graphic>
              <a:graphicData uri="http://schemas.openxmlformats.org/drawingml/2006/picture">
                <pic:pic>
                  <pic:nvPicPr>
                    <pic:cNvPr descr="/app/tmp/embedder-1670998206.9765456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5120" cy="2415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C</w:t>
      </w:r>
    </w:p>
    <w:p>
      <w:pPr>
        <w:pStyle w:val="BodyText"/>
      </w:pPr>
      <w:r>
        <w:drawing>
          <wp:inline>
            <wp:extent cx="2415120" cy="2415120"/>
            <wp:effectExtent b="0" l="0" r="0" t="0"/>
            <wp:docPr descr="Triangles F and F prime on coordinate plane." title="" id="33" name="Picture"/>
            <a:graphic>
              <a:graphicData uri="http://schemas.openxmlformats.org/drawingml/2006/picture">
                <pic:pic>
                  <pic:nvPicPr>
                    <pic:cNvPr descr="/app/tmp/embedder-1670998207.0441113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5120" cy="2415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D</w:t>
      </w:r>
    </w:p>
    <w:p>
      <w:pPr>
        <w:pStyle w:val="BodyText"/>
      </w:pPr>
      <w:r>
        <w:drawing>
          <wp:inline>
            <wp:extent cx="2625509" cy="2627718"/>
            <wp:effectExtent b="0" l="0" r="0" t="0"/>
            <wp:docPr descr="Graph of triangles F and F prime. " title="" id="36" name="Picture"/>
            <a:graphic>
              <a:graphicData uri="http://schemas.openxmlformats.org/drawingml/2006/picture">
                <pic:pic>
                  <pic:nvPicPr>
                    <pic:cNvPr descr="/app/tmp/embedder-1670998207.125696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5509" cy="262771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  <m:r>
          <m:rPr>
            <m:sty m:val="p"/>
          </m:rPr>
          <m:t>→</m:t>
        </m:r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x</m:t>
                </m:r>
              </m:num>
              <m:den>
                <m:r>
                  <m:t>2</m:t>
                </m:r>
              </m:den>
            </m:f>
            <m:r>
              <m:rPr>
                <m:sty m:val="p"/>
              </m:rPr>
              <m:t>,</m:t>
            </m:r>
            <m:f>
              <m:fPr>
                <m:type m:val="bar"/>
              </m:fPr>
              <m:num>
                <m:r>
                  <m:t>y</m:t>
                </m:r>
              </m:num>
              <m:den>
                <m:r>
                  <m:t>2</m:t>
                </m:r>
              </m:den>
            </m:f>
          </m:e>
        </m:d>
      </m:oMath>
    </w:p>
    <w:p>
      <w:pPr>
        <w:numPr>
          <w:ilvl w:val="0"/>
          <w:numId w:val="1002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  <m:r>
          <m:rPr>
            <m:sty m:val="p"/>
          </m:rPr>
          <m:t>→</m:t>
        </m:r>
        <m:d>
          <m:dPr>
            <m:begChr m:val="("/>
            <m:endChr m:val=")"/>
            <m:sepChr m:val=""/>
            <m:grow/>
          </m:dPr>
          <m:e>
            <m:r>
              <m:t>y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x</m:t>
            </m:r>
          </m:e>
        </m:d>
      </m:oMath>
    </w:p>
    <w:p>
      <w:pPr>
        <w:numPr>
          <w:ilvl w:val="0"/>
          <w:numId w:val="1002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  <m:r>
          <m:rPr>
            <m:sty m:val="p"/>
          </m:rPr>
          <m:t>→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2</m:t>
            </m:r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</m:oMath>
    </w:p>
    <w:p>
      <w:pPr>
        <w:numPr>
          <w:ilvl w:val="0"/>
          <w:numId w:val="1002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  <m:r>
          <m:rPr>
            <m:sty m:val="p"/>
          </m:rPr>
          <m:t>→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4</m:t>
            </m:r>
            <m:r>
              <m:rPr>
                <m:sty m:val="p"/>
              </m:rPr>
              <m:t>,</m:t>
            </m:r>
            <m:r>
              <m:t>y</m:t>
            </m:r>
            <m:r>
              <m:rPr>
                <m:sty m:val="p"/>
              </m:rPr>
              <m:t>−</m:t>
            </m:r>
            <m:r>
              <m:t>3</m:t>
            </m:r>
          </m:e>
        </m:d>
      </m:oMath>
    </w:p>
    <w:bookmarkEnd w:id="38"/>
    <w:bookmarkEnd w:id="39"/>
    <w:bookmarkStart w:id="47" w:name="you-write-the-rules"/>
    <w:p>
      <w:pPr>
        <w:pStyle w:val="Heading3"/>
      </w:pPr>
      <w:r>
        <w:t xml:space="preserve">3 You Write the Rules</w:t>
      </w:r>
    </w:p>
    <w:bookmarkStart w:id="46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3900957" cy="3900957"/>
            <wp:effectExtent b="0" l="0" r="0" t="0"/>
            <wp:docPr descr="4 triangles on coordinate plane." title="" id="41" name="Picture"/>
            <a:graphic>
              <a:graphicData uri="http://schemas.openxmlformats.org/drawingml/2006/picture">
                <pic:pic>
                  <pic:nvPicPr>
                    <pic:cNvPr descr="/app/tmp/embedder-1670998207.2480886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0957" cy="390095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Write a rule that will transform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to triangle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.</w:t>
      </w:r>
    </w:p>
    <w:p>
      <w:pPr>
        <w:numPr>
          <w:ilvl w:val="0"/>
          <w:numId w:val="1003"/>
        </w:numPr>
        <w:pStyle w:val="Compact"/>
      </w:pPr>
      <w:r>
        <w:t xml:space="preserve">Are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and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 </w:t>
      </w:r>
      <w:r>
        <w:t xml:space="preserve">congruent? Similar? Neither? Explain how you know.</w:t>
      </w:r>
    </w:p>
    <w:p>
      <w:pPr>
        <w:numPr>
          <w:ilvl w:val="0"/>
          <w:numId w:val="1003"/>
        </w:numPr>
        <w:pStyle w:val="Compact"/>
      </w:pPr>
      <w:r>
        <w:t xml:space="preserve">Write a rule that will transform triangle</w:t>
      </w:r>
      <w:r>
        <w:t xml:space="preserve"> </w:t>
      </w:r>
      <m:oMath>
        <m:r>
          <m:t>D</m:t>
        </m:r>
        <m:r>
          <m:t>E</m:t>
        </m:r>
        <m:r>
          <m:t>F</m:t>
        </m:r>
      </m:oMath>
      <w:r>
        <w:t xml:space="preserve"> </w:t>
      </w:r>
      <w:r>
        <w:t xml:space="preserve">to triangle</w:t>
      </w:r>
      <w:r>
        <w:t xml:space="preserve"> </w:t>
      </w:r>
      <m:oMath>
        <m:sSup>
          <m:e>
            <m:r>
              <m:t>D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E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F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.</w:t>
      </w:r>
    </w:p>
    <w:p>
      <w:pPr>
        <w:numPr>
          <w:ilvl w:val="0"/>
          <w:numId w:val="1003"/>
        </w:numPr>
        <w:pStyle w:val="Compact"/>
      </w:pPr>
      <w:r>
        <w:t xml:space="preserve">Are</w:t>
      </w:r>
      <w:r>
        <w:t xml:space="preserve"> </w:t>
      </w:r>
      <m:oMath>
        <m:r>
          <m:t>D</m:t>
        </m:r>
        <m:r>
          <m:t>E</m:t>
        </m:r>
        <m:r>
          <m:t>F</m:t>
        </m:r>
      </m:oMath>
      <w:r>
        <w:t xml:space="preserve"> </w:t>
      </w:r>
      <w:r>
        <w:t xml:space="preserve">and</w:t>
      </w:r>
      <w:r>
        <w:t xml:space="preserve"> </w:t>
      </w:r>
      <m:oMath>
        <m:sSup>
          <m:e>
            <m:r>
              <m:t>D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E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F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 </w:t>
      </w:r>
      <w:r>
        <w:t xml:space="preserve">congruent? Similar? Neither? Explain how you know.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46"/>
    <w:bookmarkEnd w:id="4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3" Target="media/rId43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40" Target="media/rId4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2022-12-14T06:10:08Z</dcterms:created>
  <dcterms:modified xsi:type="dcterms:W3CDTF">2022-12-14T06:10:08Z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hP2S68mmUmIm/593iP0H3vlDKNaXDzGfNfQuUlL3q/ug+deypS6qP+MbPGnZmSu2wKtRUIOFbISwfssiJviopg==</vt:lpwstr>
  </property>
</Properties>
</file>