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f453c28221d409909b7d37f671ff17be30a4d"/>
    <w:p>
      <w:pPr>
        <w:pStyle w:val="Heading2"/>
      </w:pPr>
      <w:r>
        <w:t xml:space="preserve">Unit 1 Lesson 2: Exploremos las fichas geométricas</w:t>
      </w:r>
    </w:p>
    <w:bookmarkEnd w:id="20"/>
    <w:bookmarkStart w:id="25" w:name="Xfb31b87ec9447e9b33a30ca95b7dfe3839938fb"/>
    <w:p>
      <w:pPr>
        <w:pStyle w:val="Heading3"/>
      </w:pPr>
      <w:r>
        <w:t xml:space="preserve">WU Observa y pregúntate: Fichas geométricas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Pattern blocks. Yellow, 2. Red, 2. Green, 2. Orange, 2. Blue, 2. Tan, 2." title="" id="22" name="Picture"/>
            <a:graphic>
              <a:graphicData uri="http://schemas.openxmlformats.org/drawingml/2006/picture">
                <pic:pic>
                  <pic:nvPicPr>
                    <pic:cNvPr descr="/app/tmp/embedder-1671056703.11143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conozcamos-fichas-geométricas-explora"/>
    <w:p>
      <w:pPr>
        <w:pStyle w:val="Heading3"/>
      </w:pPr>
      <w:r>
        <w:t xml:space="preserve">1 Conozcamos “Fichas geométricas: Explora”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2022-12-14T22:25:03Z</dcterms:created>
  <dcterms:modified xsi:type="dcterms:W3CDTF">2022-12-14T22:25:03Z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slXdD45S89NHpTmykgiUq3O6cjhM8jZaAXsnH67hhtKWUZhW4toLjoJBmqzDbLjDSlILvlh4a0GE8cJv2u6Fjw==</vt:lpwstr>
  </property>
</Properties>
</file>