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6.png" ContentType="image/png"/>
  <Override PartName="/word/media/rId29.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10-sumemos-hasta-1000"/>
    <w:p>
      <w:pPr>
        <w:pStyle w:val="Heading2"/>
      </w:pPr>
      <w:r>
        <w:t xml:space="preserve">Lección 10: Sumemos hasta 1,000</w:t>
      </w:r>
    </w:p>
    <w:bookmarkEnd w:id="20"/>
    <w:p>
      <w:pPr>
        <w:numPr>
          <w:ilvl w:val="0"/>
          <w:numId w:val="1001"/>
        </w:numPr>
        <w:pStyle w:val="Compact"/>
      </w:pPr>
      <w:r>
        <w:t xml:space="preserve">Encontremos los valores de sumas hasta 1,000 y expliquemos nuestras estrategias.</w:t>
      </w:r>
    </w:p>
    <w:bookmarkStart w:id="21" w:name="Xb5714f863c762ce9cae2b949a7276c46276d2bb"/>
    <w:p>
      <w:pPr>
        <w:pStyle w:val="Heading3"/>
      </w:pPr>
      <w:r>
        <w:t xml:space="preserve">Calentamiento: Conversación numérica: Usemos sumas para encontrar valores de sumas</w:t>
      </w:r>
    </w:p>
    <w:p>
      <w:pPr>
        <w:pStyle w:val="FirstParagraph"/>
      </w:pPr>
      <w:r>
        <w:t xml:space="preserve">Encuentra mentalmente el valor de cada expresión.</w:t>
      </w:r>
    </w:p>
    <w:p>
      <w:pPr>
        <w:numPr>
          <w:ilvl w:val="0"/>
          <w:numId w:val="1002"/>
        </w:numPr>
        <w:pStyle w:val="Compact"/>
      </w:pPr>
      <m:oMath>
        <m:r>
          <m:t>199</m:t>
        </m:r>
        <m:r>
          <m:rPr>
            <m:sty m:val="p"/>
          </m:rPr>
          <m:t>+</m:t>
        </m:r>
        <m:r>
          <m:t>23</m:t>
        </m:r>
      </m:oMath>
    </w:p>
    <w:p>
      <w:pPr>
        <w:numPr>
          <w:ilvl w:val="0"/>
          <w:numId w:val="1002"/>
        </w:numPr>
        <w:pStyle w:val="Compact"/>
      </w:pPr>
      <m:oMath>
        <m:r>
          <m:t>198</m:t>
        </m:r>
        <m:r>
          <m:rPr>
            <m:sty m:val="p"/>
          </m:rPr>
          <m:t>+</m:t>
        </m:r>
        <m:r>
          <m:t>24</m:t>
        </m:r>
      </m:oMath>
    </w:p>
    <w:p>
      <w:pPr>
        <w:numPr>
          <w:ilvl w:val="0"/>
          <w:numId w:val="1002"/>
        </w:numPr>
        <w:pStyle w:val="Compact"/>
      </w:pPr>
      <m:oMath>
        <m:r>
          <m:t>297</m:t>
        </m:r>
        <m:r>
          <m:rPr>
            <m:sty m:val="p"/>
          </m:rPr>
          <m:t>+</m:t>
        </m:r>
        <m:r>
          <m:t>25</m:t>
        </m:r>
      </m:oMath>
    </w:p>
    <w:p>
      <w:pPr>
        <w:numPr>
          <w:ilvl w:val="0"/>
          <w:numId w:val="1002"/>
        </w:numPr>
        <w:pStyle w:val="Compact"/>
      </w:pPr>
      <m:oMath>
        <m:r>
          <m:t>395</m:t>
        </m:r>
        <m:r>
          <m:rPr>
            <m:sty m:val="p"/>
          </m:rPr>
          <m:t>+</m:t>
        </m:r>
        <m:r>
          <m:t>27</m:t>
        </m:r>
      </m:oMath>
    </w:p>
    <w:bookmarkEnd w:id="21"/>
    <w:bookmarkStart w:id="25" w:name="X2a3a46894d9455dd2e5a0145c085943199a72e7"/>
    <w:p>
      <w:pPr>
        <w:pStyle w:val="Heading3"/>
      </w:pPr>
      <w:r>
        <w:t xml:space="preserve">10.1: Clasificación de tarjetas: Sumas de tres dígitos</w:t>
      </w:r>
    </w:p>
    <w:p>
      <w:pPr>
        <w:numPr>
          <w:ilvl w:val="0"/>
          <w:numId w:val="1003"/>
        </w:numPr>
      </w:pPr>
      <w:r>
        <w:t xml:space="preserve">Con tu pareja, clasifica las tarjetas en 2 grupos.</w:t>
      </w:r>
    </w:p>
    <w:p>
      <w:pPr>
        <w:numPr>
          <w:ilvl w:val="1"/>
          <w:numId w:val="1004"/>
        </w:numPr>
        <w:pStyle w:val="Compact"/>
      </w:pPr>
      <w:r>
        <w:t xml:space="preserve">Pónganse de acuerdo en un grupo de expresiones para las cuales no es tan retador encontrar el valor.</w:t>
      </w:r>
    </w:p>
    <w:p>
      <w:pPr>
        <w:numPr>
          <w:ilvl w:val="1"/>
          <w:numId w:val="1004"/>
        </w:numPr>
        <w:pStyle w:val="Compact"/>
      </w:pPr>
      <w:r>
        <w:t xml:space="preserve">Pónganse de acuerdo en otro grupo de expresiones para las cuales es más retador encontrar el valor.</w:t>
      </w:r>
    </w:p>
    <w:p>
      <w:pPr>
        <w:numPr>
          <w:ilvl w:val="1"/>
          <w:numId w:val="1004"/>
        </w:numPr>
        <w:pStyle w:val="Compact"/>
      </w:pPr>
      <w:r>
        <w:t xml:space="preserve">Mantengan juntas las expresiones sobre las que tú y tu pareja estén en desacuerdo.</w:t>
      </w:r>
    </w:p>
    <w:p>
      <w:pPr>
        <w:numPr>
          <w:ilvl w:val="0"/>
          <w:numId w:val="1003"/>
        </w:numPr>
      </w:pPr>
      <w:r>
        <w:t xml:space="preserve">Escoge una expresión que sientas que es menos retadora.</w:t>
      </w:r>
    </w:p>
    <w:p>
      <w:pPr>
        <w:numPr>
          <w:ilvl w:val="0"/>
          <w:numId w:val="1000"/>
        </w:numPr>
      </w:pPr>
      <w:r>
        <w:t xml:space="preserve">Encuentra el valor de la suma. Muestra cómo pensaste.</w:t>
      </w:r>
    </w:p>
    <w:p>
      <w:pPr>
        <w:numPr>
          <w:ilvl w:val="0"/>
          <w:numId w:val="1003"/>
        </w:numPr>
      </w:pPr>
      <w:r>
        <w:t xml:space="preserve">Escoge una expresión que sientas que es más retadora.</w:t>
      </w:r>
    </w:p>
    <w:p>
      <w:pPr>
        <w:numPr>
          <w:ilvl w:val="0"/>
          <w:numId w:val="1000"/>
        </w:numPr>
      </w:pPr>
      <w:r>
        <w:t xml:space="preserve">Encuentra el valor de la suma. Muestra cómo pensaste.</w:t>
      </w:r>
    </w:p>
    <w:p>
      <w:pPr>
        <w:numPr>
          <w:ilvl w:val="0"/>
          <w:numId w:val="1003"/>
        </w:numPr>
        <w:pStyle w:val="Compact"/>
      </w:pPr>
      <w:r>
        <w:t xml:space="preserve">Discute con tu pareja acerca de una tarjeta sobre la que estuvieron en desacuerdo. Si sentiste que la expresión era más retadora, explica por qué. Si sentiste que la expresión era menos retadora, explica tu método.</w:t>
      </w:r>
    </w:p>
    <w:p>
      <w:pPr>
        <w:pStyle w:val="FirstParagraph"/>
      </w:pPr>
      <w:r>
        <w:drawing>
          <wp:inline>
            <wp:extent cx="5943600" cy="2831781"/>
            <wp:effectExtent b="0" l="0" r="0" t="0"/>
            <wp:docPr descr="" title="" id="23" name="Picture"/>
            <a:graphic>
              <a:graphicData uri="http://schemas.openxmlformats.org/drawingml/2006/picture">
                <pic:pic>
                  <pic:nvPicPr>
                    <pic:cNvPr descr="/app/tmp/embedder-1671060567.7558768.png" id="24" name="Picture"/>
                    <pic:cNvPicPr>
                      <a:picLocks noChangeArrowheads="1" noChangeAspect="1"/>
                    </pic:cNvPicPr>
                  </pic:nvPicPr>
                  <pic:blipFill>
                    <a:blip r:embed="rId22"/>
                    <a:stretch>
                      <a:fillRect/>
                    </a:stretch>
                  </pic:blipFill>
                  <pic:spPr bwMode="auto">
                    <a:xfrm>
                      <a:off x="0" y="0"/>
                      <a:ext cx="5943600" cy="2831781"/>
                    </a:xfrm>
                    <a:prstGeom prst="rect">
                      <a:avLst/>
                    </a:prstGeom>
                    <a:noFill/>
                    <a:ln w="9525">
                      <a:noFill/>
                      <a:headEnd/>
                      <a:tailEnd/>
                    </a:ln>
                  </pic:spPr>
                </pic:pic>
              </a:graphicData>
            </a:graphic>
          </wp:inline>
        </w:drawing>
      </w:r>
    </w:p>
    <w:bookmarkEnd w:id="25"/>
    <w:bookmarkStart w:id="35" w:name="encontremos-el-valor-desconocido"/>
    <w:p>
      <w:pPr>
        <w:pStyle w:val="Heading3"/>
      </w:pPr>
      <w:r>
        <w:t xml:space="preserve">10.2: Encontremos el valor desconocido</w:t>
      </w:r>
    </w:p>
    <w:p>
      <w:pPr>
        <w:pStyle w:val="FirstParagraph"/>
      </w:pPr>
      <w:r>
        <w:t xml:space="preserve">¡Oh, no! Diego derramó pintura en su hoja y ahora no puede ver todos los dígitos en cada una de sus ecuaciones.</w:t>
      </w:r>
    </w:p>
    <w:p>
      <w:pPr>
        <w:pStyle w:val="BodyText"/>
      </w:pPr>
      <w:r>
        <w:drawing>
          <wp:inline>
            <wp:extent cx="2438400" cy="609600"/>
            <wp:effectExtent b="0" l="0" r="0" t="0"/>
            <wp:docPr descr="" title="" id="27" name="Picture"/>
            <a:graphic>
              <a:graphicData uri="http://schemas.openxmlformats.org/drawingml/2006/picture">
                <pic:pic>
                  <pic:nvPicPr>
                    <pic:cNvPr descr="/app/tmp/embedder-1671060567.811205.png" id="28" name="Picture"/>
                    <pic:cNvPicPr>
                      <a:picLocks noChangeArrowheads="1" noChangeAspect="1"/>
                    </pic:cNvPicPr>
                  </pic:nvPicPr>
                  <pic:blipFill>
                    <a:blip r:embed="rId26"/>
                    <a:stretch>
                      <a:fillRect/>
                    </a:stretch>
                  </pic:blipFill>
                  <pic:spPr bwMode="auto">
                    <a:xfrm>
                      <a:off x="0" y="0"/>
                      <a:ext cx="2438400" cy="609600"/>
                    </a:xfrm>
                    <a:prstGeom prst="rect">
                      <a:avLst/>
                    </a:prstGeom>
                    <a:noFill/>
                    <a:ln w="9525">
                      <a:noFill/>
                      <a:headEnd/>
                      <a:tailEnd/>
                    </a:ln>
                  </pic:spPr>
                </pic:pic>
              </a:graphicData>
            </a:graphic>
          </wp:inline>
        </w:drawing>
      </w:r>
    </w:p>
    <w:p>
      <w:pPr>
        <w:numPr>
          <w:ilvl w:val="0"/>
          <w:numId w:val="1005"/>
        </w:numPr>
        <w:pStyle w:val="Compact"/>
      </w:pPr>
      <w:r>
        <w:t xml:space="preserve">¿Qué número de tres dígitos hace que esta ecuación sea verdadera? Muestra cómo pensaste.</w:t>
      </w:r>
    </w:p>
    <w:p>
      <w:pPr>
        <w:numPr>
          <w:ilvl w:val="0"/>
          <w:numId w:val="1000"/>
        </w:numPr>
        <w:pStyle w:val="Compact"/>
      </w:pPr>
      <w:r>
        <w:drawing>
          <wp:inline>
            <wp:extent cx="2438400" cy="609600"/>
            <wp:effectExtent b="0" l="0" r="0" t="0"/>
            <wp:docPr descr="" title="" id="30" name="Picture"/>
            <a:graphic>
              <a:graphicData uri="http://schemas.openxmlformats.org/drawingml/2006/picture">
                <pic:pic>
                  <pic:nvPicPr>
                    <pic:cNvPr descr="/app/tmp/embedder-1671060567.8696194.png" id="31" name="Picture"/>
                    <pic:cNvPicPr>
                      <a:picLocks noChangeArrowheads="1" noChangeAspect="1"/>
                    </pic:cNvPicPr>
                  </pic:nvPicPr>
                  <pic:blipFill>
                    <a:blip r:embed="rId29"/>
                    <a:stretch>
                      <a:fillRect/>
                    </a:stretch>
                  </pic:blipFill>
                  <pic:spPr bwMode="auto">
                    <a:xfrm>
                      <a:off x="0" y="0"/>
                      <a:ext cx="2438400" cy="609600"/>
                    </a:xfrm>
                    <a:prstGeom prst="rect">
                      <a:avLst/>
                    </a:prstGeom>
                    <a:noFill/>
                    <a:ln w="9525">
                      <a:noFill/>
                      <a:headEnd/>
                      <a:tailEnd/>
                    </a:ln>
                  </pic:spPr>
                </pic:pic>
              </a:graphicData>
            </a:graphic>
          </wp:inline>
        </w:drawing>
      </w:r>
    </w:p>
    <w:p>
      <w:pPr>
        <w:numPr>
          <w:ilvl w:val="0"/>
          <w:numId w:val="1005"/>
        </w:numPr>
        <w:pStyle w:val="Compact"/>
      </w:pPr>
      <w:r>
        <w:t xml:space="preserve">¿Qué número de tres dígitos hace que esta ecuación sea verdadera? Muestra cómo pensaste.</w:t>
      </w:r>
    </w:p>
    <w:p>
      <w:pPr>
        <w:numPr>
          <w:ilvl w:val="0"/>
          <w:numId w:val="1000"/>
        </w:numPr>
        <w:pStyle w:val="Compact"/>
      </w:pPr>
      <w:r>
        <w:drawing>
          <wp:inline>
            <wp:extent cx="2438400" cy="609600"/>
            <wp:effectExtent b="0" l="0" r="0" t="0"/>
            <wp:docPr descr="" title="" id="33" name="Picture"/>
            <a:graphic>
              <a:graphicData uri="http://schemas.openxmlformats.org/drawingml/2006/picture">
                <pic:pic>
                  <pic:nvPicPr>
                    <pic:cNvPr descr="/app/tmp/embedder-1671060567.9627664.png" id="34" name="Picture"/>
                    <pic:cNvPicPr>
                      <a:picLocks noChangeArrowheads="1" noChangeAspect="1"/>
                    </pic:cNvPicPr>
                  </pic:nvPicPr>
                  <pic:blipFill>
                    <a:blip r:embed="rId32"/>
                    <a:stretch>
                      <a:fillRect/>
                    </a:stretch>
                  </pic:blipFill>
                  <pic:spPr bwMode="auto">
                    <a:xfrm>
                      <a:off x="0" y="0"/>
                      <a:ext cx="2438400" cy="609600"/>
                    </a:xfrm>
                    <a:prstGeom prst="rect">
                      <a:avLst/>
                    </a:prstGeom>
                    <a:noFill/>
                    <a:ln w="9525">
                      <a:noFill/>
                      <a:headEnd/>
                      <a:tailEnd/>
                    </a:ln>
                  </pic:spPr>
                </pic:pic>
              </a:graphicData>
            </a:graphic>
          </wp:inline>
        </w:drawing>
      </w:r>
    </w:p>
    <w:bookmarkEnd w:id="35"/>
    <w:bookmarkStart w:id="42" w:name="section-summary"/>
    <w:p>
      <w:pPr>
        <w:pStyle w:val="Heading3"/>
      </w:pPr>
      <w:r>
        <w:t xml:space="preserve">Section Summary</w:t>
      </w:r>
    </w:p>
    <w:p>
      <w:pPr>
        <w:pStyle w:val="FirstParagraph"/>
      </w:pPr>
      <w:r>
        <w:t xml:space="preserve">Section Summary</w:t>
      </w:r>
    </w:p>
    <w:p>
      <w:pPr>
        <w:pStyle w:val="BodyText"/>
      </w:pPr>
      <w:r>
        <w:t xml:space="preserve">En esta sección, aprendimos muchas formas diferentes de sumar números de tres dígitos usando lo que sabemos sobre el valor posicional. Usamos bloques en base diez, diagramas y ecuaciones para mostrar la suma de centenas con centenas, decenas con decenas y unidades con unidades. Aprendimos que puede ser necesario componer una decena, una centena o las dos.</w:t>
      </w:r>
    </w:p>
    <w:p>
      <w:pPr>
        <w:pStyle w:val="BodyText"/>
      </w:pPr>
      <w:r>
        <w:t xml:space="preserve">Diagrama en base diez</w:t>
      </w:r>
      <w:r>
        <w:br/>
      </w:r>
      <m:oMath>
        <m:r>
          <m:t>358</m:t>
        </m:r>
        <m:r>
          <m:rPr>
            <m:sty m:val="p"/>
          </m:rPr>
          <m:t>+</m:t>
        </m:r>
        <m:r>
          <m:t>67</m:t>
        </m:r>
      </m:oMath>
    </w:p>
    <w:p>
      <w:pPr>
        <w:pStyle w:val="BodyText"/>
      </w:pPr>
      <w:r>
        <w:drawing>
          <wp:inline>
            <wp:extent cx="5943600" cy="2606040"/>
            <wp:effectExtent b="0" l="0" r="0" t="0"/>
            <wp:docPr descr="" title="" id="37" name="Picture"/>
            <a:graphic>
              <a:graphicData uri="http://schemas.openxmlformats.org/drawingml/2006/picture">
                <pic:pic>
                  <pic:nvPicPr>
                    <pic:cNvPr descr="/app/tmp/embedder-1671060568.020886.png" id="38" name="Picture"/>
                    <pic:cNvPicPr>
                      <a:picLocks noChangeArrowheads="1" noChangeAspect="1"/>
                    </pic:cNvPicPr>
                  </pic:nvPicPr>
                  <pic:blipFill>
                    <a:blip r:embed="rId36"/>
                    <a:stretch>
                      <a:fillRect/>
                    </a:stretch>
                  </pic:blipFill>
                  <pic:spPr bwMode="auto">
                    <a:xfrm>
                      <a:off x="0" y="0"/>
                      <a:ext cx="5943600" cy="2606040"/>
                    </a:xfrm>
                    <a:prstGeom prst="rect">
                      <a:avLst/>
                    </a:prstGeom>
                    <a:noFill/>
                    <a:ln w="9525">
                      <a:noFill/>
                      <a:headEnd/>
                      <a:tailEnd/>
                    </a:ln>
                  </pic:spPr>
                </pic:pic>
              </a:graphicData>
            </a:graphic>
          </wp:inline>
        </w:drawing>
      </w:r>
    </w:p>
    <w:p>
      <w:pPr>
        <w:pStyle w:val="BodyText"/>
      </w:pPr>
      <w:r>
        <w:t xml:space="preserve">Forma de unidades en base diez</w:t>
      </w:r>
      <w:r>
        <w:br/>
      </w:r>
      <w:r>
        <w:t xml:space="preserve">y ecuaciones</w:t>
      </w:r>
      <w:r>
        <w:br/>
      </w:r>
      <m:oMath>
        <m:r>
          <m:t>358</m:t>
        </m:r>
        <m:r>
          <m:rPr>
            <m:sty m:val="p"/>
          </m:rPr>
          <m:t>+</m:t>
        </m:r>
        <m:r>
          <m:t>67</m:t>
        </m:r>
      </m:oMath>
    </w:p>
    <w:p>
      <w:pPr>
        <w:pStyle w:val="BodyText"/>
      </w:pPr>
      <w:r>
        <w:t xml:space="preserve">3 centenas + 11 decenas + 15 unidades</w:t>
      </w:r>
      <w:r>
        <w:br/>
      </w:r>
      <w:r>
        <w:t xml:space="preserve">11 decenas = 110</w:t>
      </w:r>
      <w:r>
        <w:br/>
      </w:r>
      <w:r>
        <w:t xml:space="preserve">15 unidades = 15</w:t>
      </w:r>
    </w:p>
    <w:p>
      <w:pPr>
        <w:pStyle w:val="BodyText"/>
      </w:pPr>
      <m:oMath>
        <m:r>
          <m:t>300</m:t>
        </m:r>
        <m:r>
          <m:rPr>
            <m:sty m:val="p"/>
          </m:rPr>
          <m:t>+</m:t>
        </m:r>
        <m:r>
          <m:t>110</m:t>
        </m:r>
        <m:r>
          <m:rPr>
            <m:sty m:val="p"/>
          </m:rPr>
          <m:t>+</m:t>
        </m:r>
        <m:r>
          <m:t>15</m:t>
        </m:r>
        <m:r>
          <m:rPr>
            <m:sty m:val="p"/>
          </m:rPr>
          <m:t>=</m:t>
        </m:r>
        <m:r>
          <m:t>425</m:t>
        </m:r>
      </m:oMath>
    </w:p>
    <w:p>
      <w:pPr>
        <w:pStyle w:val="BodyText"/>
      </w:pPr>
      <w:r>
        <w:t xml:space="preserve">Sumar de acuerdo</w:t>
      </w:r>
      <w:r>
        <w:br/>
      </w:r>
      <w:r>
        <w:t xml:space="preserve">al valor posicional</w:t>
      </w:r>
      <w:r>
        <w:br/>
      </w:r>
      <m:oMath>
        <m:r>
          <m:t>267</m:t>
        </m:r>
        <m:r>
          <m:rPr>
            <m:sty m:val="p"/>
          </m:rPr>
          <m:t>+</m:t>
        </m:r>
        <m:r>
          <m:t>338</m:t>
        </m:r>
      </m:oMath>
    </w:p>
    <w:p>
      <w:pPr>
        <w:pStyle w:val="BodyText"/>
      </w:pPr>
      <m:oMath>
        <m:r>
          <m:t>200</m:t>
        </m:r>
        <m:r>
          <m:rPr>
            <m:sty m:val="p"/>
          </m:rPr>
          <m:t>+</m:t>
        </m:r>
        <m:r>
          <m:t>300</m:t>
        </m:r>
        <m:r>
          <m:rPr>
            <m:sty m:val="p"/>
          </m:rPr>
          <m:t>=</m:t>
        </m:r>
        <m:r>
          <m:t>500</m:t>
        </m:r>
        <m:r>
          <m:t>60</m:t>
        </m:r>
        <m:r>
          <m:rPr>
            <m:sty m:val="p"/>
          </m:rPr>
          <m:t>+</m:t>
        </m:r>
        <m:r>
          <m:t>30</m:t>
        </m:r>
        <m:r>
          <m:rPr>
            <m:sty m:val="p"/>
          </m:rPr>
          <m:t>=</m:t>
        </m:r>
        <m:r>
          <m:t>90</m:t>
        </m:r>
        <m:r>
          <m:t>7</m:t>
        </m:r>
        <m:r>
          <m:rPr>
            <m:sty m:val="p"/>
          </m:rPr>
          <m:t>+</m:t>
        </m:r>
        <m:r>
          <m:t>8</m:t>
        </m:r>
        <m:r>
          <m:rPr>
            <m:sty m:val="p"/>
          </m:rPr>
          <m:t>=</m:t>
        </m:r>
        <m:r>
          <m:t>15</m:t>
        </m:r>
        <m:r>
          <m:t>500</m:t>
        </m:r>
        <m:r>
          <m:rPr>
            <m:sty m:val="p"/>
          </m:rPr>
          <m:t>+</m:t>
        </m:r>
        <m:r>
          <m:t>90</m:t>
        </m:r>
        <m:r>
          <m:rPr>
            <m:sty m:val="p"/>
          </m:rPr>
          <m:t>+</m:t>
        </m:r>
        <m:r>
          <m:t>15</m:t>
        </m:r>
        <m:r>
          <m:t>500</m:t>
        </m:r>
        <m:r>
          <m:rPr>
            <m:sty m:val="p"/>
          </m:rPr>
          <m:t>+</m:t>
        </m:r>
        <m:r>
          <m:t>90</m:t>
        </m:r>
        <m:r>
          <m:rPr>
            <m:sty m:val="p"/>
          </m:rPr>
          <m:t>+</m:t>
        </m:r>
        <m:r>
          <m:t>10</m:t>
        </m:r>
        <m:r>
          <m:rPr>
            <m:sty m:val="p"/>
          </m:rPr>
          <m:t>+</m:t>
        </m:r>
        <m:r>
          <m:t>5</m:t>
        </m:r>
        <m:r>
          <m:t>500</m:t>
        </m:r>
        <m:r>
          <m:rPr>
            <m:sty m:val="p"/>
          </m:rPr>
          <m:t>+</m:t>
        </m:r>
        <m:r>
          <m:t>100</m:t>
        </m:r>
        <m:r>
          <m:rPr>
            <m:sty m:val="p"/>
          </m:rPr>
          <m:t>+</m:t>
        </m:r>
        <m:r>
          <m:t>6</m:t>
        </m:r>
        <m:r>
          <m:rPr>
            <m:sty m:val="p"/>
          </m:rPr>
          <m:t>=</m:t>
        </m:r>
        <m:r>
          <m:t>605</m:t>
        </m:r>
      </m:oMath>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2022-12-14T23:29:28Z</dcterms:created>
  <dcterms:modified xsi:type="dcterms:W3CDTF">2022-12-14T23:29:28Z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etejTX8LBFiBBgemwMWzSv7FOncT5eta5JF6FiWBeqFe0+YUE4P8BUTipLiRoZ8ixy1D8QdvtkFhG59mUY55/A==</vt:lpwstr>
  </property>
</Properties>
</file>