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35.png" ContentType="image/png"/>
  <Override PartName="/word/media/rId22.png" ContentType="image/png"/>
  <Override PartName="/word/media/rId26.png" ContentType="image/png"/>
  <Override PartName="/word/media/rId29.png" ContentType="image/png"/>
  <Override PartName="/word/media/rId32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666dcdd9fbbe613d3b77b174328b2cd6d5f972c"/>
    <w:p>
      <w:pPr>
        <w:pStyle w:val="Heading2"/>
      </w:pPr>
      <w:r>
        <w:t xml:space="preserve">Lesson 14: Write and Solve Equations with Unknowns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work with equations with unknown numbers.</w:t>
      </w:r>
    </w:p>
    <w:bookmarkStart w:id="21" w:name="warm-up-number-talk-fives"/>
    <w:p>
      <w:pPr>
        <w:pStyle w:val="Heading3"/>
      </w:pPr>
      <w:r>
        <w:t xml:space="preserve">Warm-up: Number Talk: Fives</w:t>
      </w:r>
    </w:p>
    <w:p>
      <w:pPr>
        <w:pStyle w:val="FirstParagraph"/>
      </w:pPr>
      <w:r>
        <w:t xml:space="preserve">Find the value of each expression mentally.</w:t>
      </w:r>
    </w:p>
    <w:p>
      <w:pPr>
        <w:numPr>
          <w:ilvl w:val="0"/>
          <w:numId w:val="1002"/>
        </w:numPr>
        <w:pStyle w:val="Compact"/>
      </w:pPr>
      <m:oMath>
        <m:r>
          <m:t>1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2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3</m:t>
        </m:r>
        <m:r>
          <m:rPr>
            <m:sty m:val="p"/>
          </m:rPr>
          <m:t>×</m:t>
        </m:r>
        <m:r>
          <m:t>5</m:t>
        </m:r>
      </m:oMath>
    </w:p>
    <w:p>
      <w:pPr>
        <w:numPr>
          <w:ilvl w:val="0"/>
          <w:numId w:val="1002"/>
        </w:numPr>
        <w:pStyle w:val="Compact"/>
      </w:pPr>
      <m:oMath>
        <m:r>
          <m:t>4</m:t>
        </m:r>
        <m:r>
          <m:rPr>
            <m:sty m:val="p"/>
          </m:rPr>
          <m:t>×</m:t>
        </m:r>
        <m:r>
          <m:t>5</m:t>
        </m:r>
      </m:oMath>
    </w:p>
    <w:bookmarkEnd w:id="21"/>
    <w:bookmarkStart w:id="25" w:name="card-sort-unknown-numbers"/>
    <w:p>
      <w:pPr>
        <w:pStyle w:val="Heading3"/>
      </w:pPr>
      <w:r>
        <w:t xml:space="preserve">14.1: Card Sort: Unknown Numbers</w:t>
      </w:r>
    </w:p>
    <w:p>
      <w:pPr>
        <w:pStyle w:val="FirstParagraph"/>
      </w:pPr>
      <w:r>
        <w:t xml:space="preserve">Your teacher will give you a set of cards. Match each equation with a situation or diagram.</w:t>
      </w:r>
    </w:p>
    <w:p>
      <w:pPr>
        <w:pStyle w:val="BodyText"/>
      </w:pPr>
      <w:r>
        <w:drawing>
          <wp:inline>
            <wp:extent cx="5943600" cy="7996843"/>
            <wp:effectExtent b="0" l="0" r="0" t="0"/>
            <wp:docPr descr="" title="" id="23" name="Picture"/>
            <a:graphic>
              <a:graphicData uri="http://schemas.openxmlformats.org/drawingml/2006/picture">
                <pic:pic>
                  <pic:nvPicPr>
                    <pic:cNvPr descr="/app/tmp/embedder-1671019755.569613.png" id="24" name="Picture"/>
                    <pic:cNvPicPr>
                      <a:picLocks noChangeArrowheads="1"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9684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bookmarkEnd w:id="25"/>
    <w:bookmarkStart w:id="38" w:name="write-equations-with-an-unknown-number"/>
    <w:p>
      <w:pPr>
        <w:pStyle w:val="Heading3"/>
      </w:pPr>
      <w:r>
        <w:t xml:space="preserve">14.2: Write Equations with an Unknown Number</w:t>
      </w:r>
    </w:p>
    <w:p>
      <w:pPr>
        <w:numPr>
          <w:ilvl w:val="0"/>
          <w:numId w:val="1003"/>
        </w:numPr>
        <w:pStyle w:val="Compact"/>
      </w:pPr>
      <w:r>
        <w:t xml:space="preserve">Write an equation to represent each diagram or situation. Use a symbol for the unknown. Be prepared to share your reasoning.</w:t>
      </w:r>
    </w:p>
    <w:p>
      <w:pPr>
        <w:numPr>
          <w:ilvl w:val="0"/>
          <w:numId w:val="1003"/>
        </w:numPr>
        <w:pStyle w:val="Compact"/>
      </w:pPr>
      <w:r>
        <w:t xml:space="preserve">Find the number that makes each equation true. Rewrite the equation with the solution.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diagram or situation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equation with symbol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equation with solution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drawing>
                <wp:inline>
                  <wp:extent cx="2971800" cy="640091"/>
                  <wp:effectExtent b="0" l="0" r="0" t="0"/>
                  <wp:docPr descr="Diagram. 2 parts. 1 part labeled 5 and other part blank. Total length, 35." title="" id="27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19755.6504097.png" id="28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640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jc w:val="left"/>
            </w:pPr>
            <w:r>
              <w:t xml:space="preserve">Jada has some packs of sports cards. Each pack has 5 cards. If Jada has 45 cards, how many packs of cards does she have?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drawing>
                <wp:inline>
                  <wp:extent cx="2971800" cy="640091"/>
                  <wp:effectExtent b="0" l="0" r="0" t="0"/>
                  <wp:docPr descr="Diagram. A rectangle split into 5 parts, each labeled 2. Total length, question mark." title="" id="30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19755.723249.png" id="31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640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drawing>
                <wp:inline>
                  <wp:extent cx="2971800" cy="640091"/>
                  <wp:effectExtent b="0" l="0" r="0" t="0"/>
                  <wp:docPr descr="Diagram. 2 parts. 1 part labeled 5 and other part blank. Total length, 30." title="" id="33" name="Picture"/>
                  <a:graphic>
                    <a:graphicData uri="http://schemas.openxmlformats.org/drawingml/2006/picture">
                      <pic:pic>
                        <pic:nvPicPr>
                          <pic:cNvPr descr="/app/tmp/embedder-1671019755.8008316.png" id="34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1800" cy="6400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The school has 6 bags. Each bag has 10 basketballs in it. How many basketballs does the school have?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35" Target="media/rId35.png" /><Relationship Type="http://schemas.openxmlformats.org/officeDocument/2006/relationships/image" Id="rId22" Target="media/rId22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2022-12-14T12:09:16Z</dcterms:created>
  <dcterms:modified xsi:type="dcterms:W3CDTF">2022-12-14T12:09:16Z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axYMsA4fqRTSZM2uWYklROv31rFTaaaxQzAKXT0nhEJPEknpYpdRSReAbrAI7Qks0h+vN0fj+6rGuu8tSSiHHw==</vt:lpwstr>
  </property>
</Properties>
</file>