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7-make-10-to-add"/>
    <w:p>
      <w:pPr>
        <w:pStyle w:val="Heading1"/>
      </w:pPr>
      <w:r>
        <w:t xml:space="preserve">Lesson 17: Make 10 to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methods for adding within 20 that involve making a ten.</w:t>
      </w:r>
    </w:p>
    <w:p>
      <w:pPr>
        <w:numPr>
          <w:ilvl w:val="0"/>
          <w:numId w:val="1001"/>
        </w:numPr>
        <w:pStyle w:val="Compact"/>
      </w:pPr>
      <w:r>
        <w:t xml:space="preserve">Look for and use patterns in addition expressions to add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patterns and think about making 10 as we add.</w:t>
      </w:r>
    </w:p>
    <w:bookmarkEnd w:id="25"/>
    <w:bookmarkStart w:id="29" w:name="lesson-purpose"/>
    <w:p>
      <w:pPr>
        <w:pStyle w:val="Heading3"/>
      </w:pPr>
      <w:r>
        <w:t xml:space="preserve">Lesson Purpose</w:t>
      </w:r>
    </w:p>
    <w:p>
      <w:pPr>
        <w:pStyle w:val="FirstParagraph"/>
      </w:pPr>
      <w:r>
        <w:t xml:space="preserve">The purpose of this lesson is for students to look for and use patterns to add within 20. Students see that they can decompose one addend in order to make a ten.</w:t>
      </w:r>
    </w:p>
    <w:p>
      <w:pPr>
        <w:pStyle w:val="BodyText"/>
      </w:pPr>
      <w:r>
        <w:t xml:space="preserve">In previous lessons, students recognized the</w:t>
      </w:r>
      <w:r>
        <w:t xml:space="preserve"> </w:t>
      </w:r>
      <m:oMath>
        <m:r>
          <m:t>10</m:t>
        </m:r>
        <m:r>
          <m:rPr>
            <m:sty m:val="p"/>
          </m:rPr>
          <m:t>+</m:t>
        </m:r>
        <m:r>
          <m:t>n</m:t>
        </m:r>
      </m:oMath>
      <w:r>
        <w:t xml:space="preserve"> </w:t>
      </w:r>
      <w:r>
        <w:t xml:space="preserve">structure of teen numbers and used the structure to find the sum of three numbers. In this lesson, students use the structure of the 10-frame to find the sum of two addends when one addend is 9. Students come to see that when they find the sum of two addends, they can decompose one addend to make 10 with the other addend (associative property). For example,</w:t>
      </w:r>
      <w:r>
        <w:t xml:space="preserve"> </w:t>
      </w:r>
      <m:oMath>
        <m:r>
          <m:t>9</m:t>
        </m:r>
        <m:r>
          <m:rPr>
            <m:sty m:val="p"/>
          </m:rPr>
          <m:t>+</m:t>
        </m:r>
        <m:r>
          <m:t>5</m:t>
        </m:r>
        <m:r>
          <m:rPr>
            <m:sty m:val="p"/>
          </m:rPr>
          <m:t>=</m:t>
        </m:r>
        <m:r>
          <m:t>9</m:t>
        </m:r>
        <m:r>
          <m:rPr>
            <m:sty m:val="p"/>
          </m:rPr>
          <m:t>+</m:t>
        </m:r>
        <m:r>
          <m:t>1</m:t>
        </m:r>
        <m:r>
          <m:rPr>
            <m:sty m:val="p"/>
          </m:rPr>
          <m:t>+</m:t>
        </m:r>
        <m:r>
          <m:t>4</m:t>
        </m:r>
        <m:r>
          <m:rPr>
            <m:sty m:val="p"/>
          </m:rPr>
          <m:t>=</m:t>
        </m:r>
        <m:r>
          <m:t>10</m:t>
        </m:r>
        <m:r>
          <m:rPr>
            <m:sty m:val="p"/>
          </m:rPr>
          <m:t>+</m:t>
        </m:r>
        <m:r>
          <m:t>4</m:t>
        </m:r>
        <m:r>
          <m:rPr>
            <m:sty m:val="p"/>
          </m:rPr>
          <m:t>=</m:t>
        </m:r>
        <m:r>
          <m:t>14</m:t>
        </m:r>
      </m:oMath>
      <w:r>
        <w:t xml:space="preserve">. When students identify and use equivalent expressions, they look for and make use of structure (MP7) and here they repeatedly make a 10 to find the value of expressions (MP8).</w:t>
      </w:r>
    </w:p>
    <w:p>
      <w:pPr>
        <w:pStyle w:val="BodyText"/>
      </w:pPr>
      <w:r>
        <w:t xml:space="preserve">Student methods are recorded with equations. It may also be helpful to represent how one addend is decomposed in order to make a ten.</w:t>
      </w:r>
    </w:p>
    <w:p>
      <w:pPr>
        <w:pStyle w:val="BodyText"/>
      </w:pPr>
      <w:r>
        <w:drawing>
          <wp:inline>
            <wp:extent cx="645608" cy="1031101"/>
            <wp:effectExtent b="0" l="0" r="0" t="0"/>
            <wp:docPr descr="Representation of equivalent expressions" title="" id="27" name="Picture"/>
            <a:graphic>
              <a:graphicData uri="http://schemas.openxmlformats.org/drawingml/2006/picture">
                <pic:pic>
                  <pic:nvPicPr>
                    <pic:cNvPr descr="/app/tmp/embedder-1671016250.9916697.png" id="28" name="Picture"/>
                    <pic:cNvPicPr>
                      <a:picLocks noChangeArrowheads="1" noChangeAspect="1"/>
                    </pic:cNvPicPr>
                  </pic:nvPicPr>
                  <pic:blipFill>
                    <a:blip r:embed="rId26"/>
                    <a:stretch>
                      <a:fillRect/>
                    </a:stretch>
                  </pic:blipFill>
                  <pic:spPr bwMode="auto">
                    <a:xfrm>
                      <a:off x="0" y="0"/>
                      <a:ext cx="645608" cy="1031101"/>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8"/>
    <w:bookmarkStart w:id="39" w:name="instructional-routines"/>
    <w:p>
      <w:pPr>
        <w:pStyle w:val="Heading3"/>
      </w:pPr>
      <w:r>
        <w:t xml:space="preserve">Instructional Routines</w:t>
      </w:r>
    </w:p>
    <w:p>
      <w:pPr>
        <w:pStyle w:val="FirstParagraph"/>
      </w:pPr>
      <w:r>
        <w:t xml:space="preserve">How Many Do You See?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Number cards 0–10: Activity 1</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1"/>
    <w:bookmarkStart w:id="42"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Sitting Birds</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7"/>
    <w:bookmarkStart w:id="48" w:name="student-facing-task-statement"/>
    <w:p>
      <w:pPr>
        <w:pStyle w:val="Heading3"/>
      </w:pPr>
      <w:r>
        <w:t xml:space="preserve">Student-facing Task Statement</w:t>
      </w:r>
    </w:p>
    <w:p>
      <w:pPr>
        <w:pStyle w:val="FirstParagraph"/>
      </w:pPr>
      <w:r>
        <w:t xml:space="preserve">8 birds are sitting in a tree.</w:t>
      </w:r>
      <w:r>
        <w:br/>
      </w:r>
      <w:r>
        <w:t xml:space="preserve">6 birds are sitting on the grass.</w:t>
      </w:r>
      <w:r>
        <w:br/>
      </w:r>
      <w:r>
        <w:t xml:space="preserve">How many birds are there all together?</w:t>
      </w:r>
      <w:r>
        <w:br/>
      </w:r>
      <w:r>
        <w:t xml:space="preserve">Show your thinking using drawings, numbers, or words.</w:t>
      </w:r>
    </w:p>
    <w:p>
      <w:pPr>
        <w:pStyle w:val="BodyText"/>
      </w:pPr>
      <w:r>
        <w:t xml:space="preserve">Equation: ________________________________</w:t>
      </w:r>
    </w:p>
    <w:bookmarkEnd w:id="48"/>
    <w:bookmarkStart w:id="49" w:name="student-responses"/>
    <w:p>
      <w:pPr>
        <w:pStyle w:val="Heading3"/>
      </w:pPr>
      <w:r>
        <w:t xml:space="preserve">Student Responses</w:t>
      </w:r>
    </w:p>
    <w:p>
      <w:pPr>
        <w:pStyle w:val="FirstParagraph"/>
      </w:pPr>
      <w:r>
        <w:t xml:space="preserve">14. Sample response:</w:t>
      </w:r>
      <w:r>
        <w:br/>
      </w:r>
      <w:r>
        <w:t xml:space="preserve">6 is the same as 2 and 4. </w:t>
      </w:r>
      <m:oMath>
        <m:r>
          <m:t>8</m:t>
        </m:r>
        <m:r>
          <m:rPr>
            <m:sty m:val="p"/>
          </m:rPr>
          <m:t>+</m:t>
        </m:r>
        <m:r>
          <m:t>2</m:t>
        </m:r>
        <m:r>
          <m:rPr>
            <m:sty m:val="p"/>
          </m:rPr>
          <m:t>=</m:t>
        </m:r>
        <m:r>
          <m:t>10</m:t>
        </m:r>
      </m:oMath>
      <w:r>
        <w:t xml:space="preserve"> </w:t>
      </w:r>
      <w:r>
        <w:t xml:space="preserve">and</w:t>
      </w:r>
      <w:r>
        <w:t xml:space="preserve"> </w:t>
      </w:r>
      <m:oMath>
        <m:r>
          <m:t>10</m:t>
        </m:r>
        <m:r>
          <m:rPr>
            <m:sty m:val="p"/>
          </m:rPr>
          <m:t>+</m:t>
        </m:r>
        <m:r>
          <m:t>4</m:t>
        </m:r>
        <m:r>
          <m:rPr>
            <m:sty m:val="p"/>
          </m:rPr>
          <m:t>=</m:t>
        </m:r>
        <m:r>
          <m:t>14</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2022-12-14T11:10:51Z</dcterms:created>
  <dcterms:modified xsi:type="dcterms:W3CDTF">2022-12-14T11:10:51Z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g9uUeAuqN7yC5Z1Cb3KJJG7iWL7qFHRa9b1QbRpnvQCn39EhZyLP4UcBPlw+FqVMVwohOP6eKUFwN7Udbmi+XQ==</vt:lpwstr>
  </property>
</Properties>
</file>