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5-summing-up"/>
    <w:p>
      <w:pPr>
        <w:pStyle w:val="Heading2"/>
      </w:pPr>
      <w:r>
        <w:t xml:space="preserve">Unit 2 Lesson 25: Summing Up</w:t>
      </w:r>
    </w:p>
    <w:bookmarkEnd w:id="20"/>
    <w:bookmarkStart w:id="31" w:name="Xba164bfd05569cc60a314f22afe9bd368acad85"/>
    <w:p>
      <w:pPr>
        <w:pStyle w:val="Heading3"/>
      </w:pPr>
      <w:r>
        <w:t xml:space="preserve">1 Notice &amp; Wonder: A Snowflake’s Return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number of triangles added since the first</w:t>
            </w:r>
          </w:p>
        </w:tc>
      </w:tr>
      <w:tr>
        <w:tc>
          <w:tcPr/>
          <w:p>
            <w:pPr>
              <w:pStyle w:val="Compact"/>
              <w:jc w:val="left"/>
            </w:pPr>
          </w:p>
          <w:p>
            <w:pPr>
              <w:jc w:val="left"/>
            </w:pPr>
            <w:r>
              <w:t xml:space="preserve">0</w:t>
            </w:r>
          </w:p>
          <w:p>
            <w:pPr>
              <w:pStyle w:val="Compact"/>
              <w:jc w:val="left"/>
            </w:pPr>
            <w:r>
              <w:drawing>
                <wp:inline>
                  <wp:extent cx="1485900" cy="1141342"/>
                  <wp:effectExtent b="0" l="0" r="0" t="0"/>
                  <wp:docPr descr="A triangle with 3 congruent sides.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1624.075528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41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</w:p>
          <w:p>
            <w:pPr>
              <w:jc w:val="left"/>
            </w:pPr>
            <w:r>
              <w:t xml:space="preserve">1</w:t>
            </w:r>
          </w:p>
          <w:p>
            <w:pPr>
              <w:pStyle w:val="Compact"/>
              <w:jc w:val="left"/>
            </w:pPr>
            <w:r>
              <w:drawing>
                <wp:inline>
                  <wp:extent cx="1485900" cy="1485900"/>
                  <wp:effectExtent b="0" l="0" r="0" t="0"/>
                  <wp:docPr descr="A six-pointed figure formed by adding an inverted V to each of the flat sides of a triangle." title="" id="2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1624.1190882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</w:p>
          <w:p>
            <w:pPr>
              <w:jc w:val="left"/>
            </w:pPr>
            <w:r>
              <w:t xml:space="preserve">2</w:t>
            </w:r>
          </w:p>
          <w:p>
            <w:pPr>
              <w:pStyle w:val="Compact"/>
              <w:jc w:val="left"/>
            </w:pPr>
            <w:r>
              <w:drawing>
                <wp:inline>
                  <wp:extent cx="1485900" cy="1485900"/>
                  <wp:effectExtent b="0" l="0" r="0" t="0"/>
                  <wp:docPr descr="A six-pointed figure is formed by adding an inverted V to each of the flat sides of a triangle, than an inverted V is added to each side of the new figure." title="" id="2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1624.164875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</m:e>
              </m:d>
              <m:r>
                <m:rPr>
                  <m:sty m:val="p"/>
                </m:rPr>
                <m:t>=</m:t>
              </m:r>
              <m:r>
                <m:t>15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</m:e>
              </m:d>
              <m:r>
                <m:rPr>
                  <m:sty m:val="p"/>
                </m:rPr>
                <m:t>+</m:t>
              </m:r>
              <m:r>
                <m:t>3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t>63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</m:e>
              </m:d>
              <m:r>
                <m:rPr>
                  <m:sty m:val="p"/>
                </m:rPr>
                <m:t>+</m:t>
              </m:r>
              <m:r>
                <m:t>3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+</m:t>
              </m:r>
              <m:r>
                <m:t>3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4</m:t>
                      </m:r>
                    </m:e>
                  </m:d>
                </m:e>
                <m:sup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oMath>
          </w:p>
        </w:tc>
      </w:tr>
    </w:tbl>
    <w:bookmarkEnd w:id="30"/>
    <w:bookmarkEnd w:id="31"/>
    <w:bookmarkStart w:id="33" w:name="a-geometric-addition-formula"/>
    <w:p>
      <w:pPr>
        <w:pStyle w:val="Heading3"/>
      </w:pPr>
      <w:r>
        <w:t xml:space="preserve">2 A Geometric Addition Formula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Earlier, we learned that the</w:t>
      </w:r>
      <w:r>
        <w:t xml:space="preserve"> </w:t>
      </w:r>
      <m:oMath>
        <m:r>
          <m:t>n</m:t>
        </m:r>
      </m:oMath>
      <w:r>
        <w:t xml:space="preserve">th term of a geometric sequence with an initial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a common ratio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r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w:r>
        <w:t xml:space="preserve">For a Koch Snowflake, it turns out that we can find the number of triangles added on at each iteration by having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4</m:t>
        </m:r>
      </m:oMath>
      <w:r>
        <w:t xml:space="preserve">. The sum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of the first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terms in this geometric sequence tell us how many triangles total make up the </w:t>
      </w:r>
      <m:oMath>
        <m:r>
          <m:t>n</m:t>
        </m:r>
      </m:oMath>
      <w:r>
        <w:t xml:space="preserve">th iteration of the snowflake</w:t>
      </w:r>
    </w:p>
    <w:p>
      <w:pPr>
        <w:pStyle w:val="BodyText"/>
      </w:pPr>
      <m:oMath>
        <m:r>
          <m:t>s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+</m:t>
        </m:r>
        <m:r>
          <m:t>3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r>
          <m:t>3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4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sup>
            </m:sSup>
          </m:e>
        </m:d>
      </m:oMath>
    </w:p>
    <w:p>
      <w:pPr>
        <w:pStyle w:val="BodyText"/>
      </w:pPr>
      <w:r>
        <w:t xml:space="preserve">More generally, the sum of the first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terms of any geometric sequence can be expressed as</w:t>
      </w:r>
    </w:p>
    <w:p>
      <w:pPr>
        <w:pStyle w:val="BodyText"/>
      </w:pPr>
      <m:oMath>
        <m:r>
          <m:t>s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  <m:r>
          <m:rPr>
            <m:sty m:val="p"/>
          </m:rPr>
          <m:t>+</m:t>
        </m:r>
        <m:r>
          <m:t>a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r>
          <m:t>a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r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sup>
            </m:sSup>
          </m:e>
        </m:d>
      </m:oMath>
    </w:p>
    <w:p>
      <w:pPr>
        <w:pStyle w:val="BodyText"/>
      </w:pPr>
      <w:r>
        <w:t xml:space="preserve">or</w:t>
      </w:r>
    </w:p>
    <w:p>
      <w:pPr>
        <w:pStyle w:val="BodyText"/>
      </w:pPr>
      <m:oMath>
        <m:r>
          <m:t>s</m:t>
        </m:r>
        <m:r>
          <m:rPr>
            <m:sty m:val="p"/>
          </m:rPr>
          <m:t>=</m:t>
        </m:r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r</m:t>
            </m:r>
            <m:r>
              <m:rPr>
                <m:sty m:val="p"/>
              </m:rPr>
              <m:t>+</m:t>
            </m:r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+</m:t>
            </m:r>
            <m:sSup>
              <m:e>
                <m:r>
                  <m:t>r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sup>
            </m:sSup>
          </m:e>
        </m:d>
      </m:oMath>
    </w:p>
    <w:p>
      <w:pPr>
        <w:numPr>
          <w:ilvl w:val="0"/>
          <w:numId w:val="1001"/>
        </w:numPr>
        <w:pStyle w:val="Compact"/>
      </w:pPr>
      <w:r>
        <w:t xml:space="preserve">What would happen if we multiplied each side of this equation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r</m:t>
            </m:r>
          </m:e>
        </m:d>
      </m:oMath>
      <w:r>
        <w:t xml:space="preserve">? (hint: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</m:t>
        </m:r>
      </m:oMath>
      <w:r>
        <w:t xml:space="preserve">.)</w:t>
      </w:r>
    </w:p>
    <w:p>
      <w:pPr>
        <w:numPr>
          <w:ilvl w:val="0"/>
          <w:numId w:val="1001"/>
        </w:numPr>
        <w:pStyle w:val="Compact"/>
      </w:pPr>
      <w:r>
        <w:t xml:space="preserve">Rewrite the new equation in the form of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Use this new formula to calculate how many triangles after the original are in the first 5, 10, and 15 iterations of the Koch Snowflake.</w:t>
      </w:r>
    </w:p>
    <w:bookmarkEnd w:id="32"/>
    <w:bookmarkEnd w:id="33"/>
    <w:bookmarkStart w:id="38" w:name="the-sum-of-antibiotics"/>
    <w:p>
      <w:pPr>
        <w:pStyle w:val="Heading3"/>
      </w:pPr>
      <w:r>
        <w:t xml:space="preserve">3 The Sum of Antibiotics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is prescribed a course of antibiotics for an infection. He is told to take a 150 mg dose of the antibiotic regularly every 12 hours for 15 days. Han is curious about the antibiotic and learns that at the end of the 12 hours, only 5% of the dose is still in his body.</w:t>
      </w:r>
    </w:p>
    <w:p>
      <w:pPr>
        <w:numPr>
          <w:ilvl w:val="0"/>
          <w:numId w:val="1002"/>
        </w:numPr>
        <w:pStyle w:val="Compact"/>
      </w:pPr>
      <w:r>
        <w:t xml:space="preserve">How much of the antibiotic is in the body right after the first, second, and third doses?</w:t>
      </w:r>
    </w:p>
    <w:p>
      <w:pPr>
        <w:numPr>
          <w:ilvl w:val="0"/>
          <w:numId w:val="1002"/>
        </w:numPr>
        <w:pStyle w:val="Compact"/>
      </w:pPr>
      <w:r>
        <w:t xml:space="preserve">When will the total amount of the antibiotic in Han be highest over the course of the 15 day treatment?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2022-12-14T07:07:04Z</dcterms:created>
  <dcterms:modified xsi:type="dcterms:W3CDTF">2022-12-14T07:07:04Z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FkEGD/KIdpPus7uNmdtkmJ8wNWl94dyIZxmI4OGfS+cyRUNWngCOzitXGJPIv0jwpthM72lrgZPik22QlZBIug==</vt:lpwstr>
  </property>
</Properties>
</file>