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formas-de-ver-figuras"/>
    <w:p>
      <w:pPr>
        <w:pStyle w:val="Heading2"/>
      </w:pPr>
      <w:r>
        <w:t xml:space="preserve">Lección 1: Formas de ver figuras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Clasifiquemos figuras de dos dimensiones.</w:t>
      </w:r>
    </w:p>
    <w:bookmarkStart w:id="24" w:name="X155d6a90c98ee7ddeaf87c4925309ab3405ea07"/>
    <w:p>
      <w:pPr>
        <w:pStyle w:val="Heading3"/>
      </w:pPr>
      <w:r>
        <w:t xml:space="preserve">Calentamiento: Cuál es diferente: Figuras geométricas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drawing>
          <wp:inline>
            <wp:extent cx="4800600" cy="13716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715.07666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lasificación-de-tarjetas-figuras"/>
    <w:p>
      <w:pPr>
        <w:pStyle w:val="Heading3"/>
      </w:pPr>
      <w:r>
        <w:t xml:space="preserve">1.1: Clasificación de tarjetas: Figuras</w:t>
      </w:r>
    </w:p>
    <w:p>
      <w:pPr>
        <w:numPr>
          <w:ilvl w:val="0"/>
          <w:numId w:val="1002"/>
        </w:numPr>
        <w:pStyle w:val="Compact"/>
      </w:pPr>
      <w:r>
        <w:t xml:space="preserve">Clasifica las figuras que te dio tu profesor en 3, 4 o 5 categorías. Para cada categoría, escribe un título en una nota adhesiva.</w:t>
      </w:r>
    </w:p>
    <w:p>
      <w:pPr>
        <w:numPr>
          <w:ilvl w:val="0"/>
          <w:numId w:val="1002"/>
        </w:numPr>
      </w:pPr>
      <w:r>
        <w:t xml:space="preserve">Comparte tus categorías con otro grupo. Tomen turnos para escuchar las explicaciones de los demás.</w:t>
      </w:r>
    </w:p>
    <w:p>
      <w:pPr>
        <w:numPr>
          <w:ilvl w:val="1"/>
          <w:numId w:val="1003"/>
        </w:numPr>
        <w:pStyle w:val="Compact"/>
      </w:pPr>
      <w:r>
        <w:t xml:space="preserve">¿Tus categorías tienen sentido para ellos?</w:t>
      </w:r>
    </w:p>
    <w:p>
      <w:pPr>
        <w:numPr>
          <w:ilvl w:val="1"/>
          <w:numId w:val="1003"/>
        </w:numPr>
        <w:pStyle w:val="Compact"/>
      </w:pPr>
      <w:r>
        <w:t xml:space="preserve">¿Sus categorías tienen sentido para ti?</w:t>
      </w:r>
    </w:p>
    <w:p>
      <w:pPr>
        <w:numPr>
          <w:ilvl w:val="1"/>
          <w:numId w:val="1003"/>
        </w:numPr>
        <w:pStyle w:val="Compact"/>
      </w:pPr>
      <w:r>
        <w:t xml:space="preserve">¿Tienes alguna sugerencia o quieres hacer algún ajuste?</w:t>
      </w:r>
    </w:p>
    <w:p>
      <w:pPr>
        <w:numPr>
          <w:ilvl w:val="0"/>
          <w:numId w:val="1002"/>
        </w:numPr>
      </w:pPr>
      <w:r>
        <w:t xml:space="preserve">Cubre o esconde los títulos de tus categorías. Intercambia de lugar con otro grupo. Estudia sus tarjetas clasificadas mientras el otro grupo estudia las tuyas.</w:t>
      </w:r>
    </w:p>
    <w:p>
      <w:pPr>
        <w:numPr>
          <w:ilvl w:val="0"/>
          <w:numId w:val="1000"/>
        </w:numPr>
      </w:pPr>
      <w:r>
        <w:t xml:space="preserve">Adivina cuáles son sus categorías y cómo clasificaron las figuras.</w:t>
      </w:r>
    </w:p>
    <w:bookmarkEnd w:id="25"/>
    <w:bookmarkStart w:id="29" w:name="adivina-la-categoría"/>
    <w:p>
      <w:pPr>
        <w:pStyle w:val="Heading3"/>
      </w:pPr>
      <w:r>
        <w:t xml:space="preserve">1.2: Adivina la categoría</w:t>
      </w:r>
    </w:p>
    <w:p>
      <w:pPr>
        <w:pStyle w:val="FirstParagraph"/>
      </w:pPr>
      <w:r>
        <w:t xml:space="preserve">Compañero A:</w:t>
      </w:r>
    </w:p>
    <w:p>
      <w:pPr>
        <w:numPr>
          <w:ilvl w:val="0"/>
          <w:numId w:val="1004"/>
        </w:numPr>
        <w:pStyle w:val="Compact"/>
      </w:pPr>
      <w:r>
        <w:t xml:space="preserve">Escribe una categoría de la primera actividad (o piensa en una nueva). No se la muestres a tu compañero.</w:t>
      </w:r>
    </w:p>
    <w:p>
      <w:pPr>
        <w:numPr>
          <w:ilvl w:val="0"/>
          <w:numId w:val="1004"/>
        </w:numPr>
        <w:pStyle w:val="Compact"/>
      </w:pPr>
      <w:r>
        <w:t xml:space="preserve">Busca 3 figuras que pertenezcan a la categoría y 3 figuras que no pertenezcan. Ponlas en las columnas de la tabla.</w:t>
      </w:r>
    </w:p>
    <w:p>
      <w:pPr>
        <w:pStyle w:val="FirstParagraph"/>
      </w:pPr>
      <w:r>
        <w:t xml:space="preserve">Compañero B:</w:t>
      </w:r>
    </w:p>
    <w:p>
      <w:pPr>
        <w:numPr>
          <w:ilvl w:val="0"/>
          <w:numId w:val="1005"/>
        </w:numPr>
        <w:pStyle w:val="Compact"/>
      </w:pPr>
      <w:r>
        <w:t xml:space="preserve">Estudia las figuras que escogió tu compañero.</w:t>
      </w:r>
    </w:p>
    <w:p>
      <w:pPr>
        <w:numPr>
          <w:ilvl w:val="0"/>
          <w:numId w:val="1005"/>
        </w:numPr>
        <w:pStyle w:val="Compact"/>
      </w:pPr>
      <w:r>
        <w:t xml:space="preserve">Escoge otra figura del conjunto. Pregunta: “¿Esta figura pertenece a tu categoría?”.</w:t>
      </w:r>
    </w:p>
    <w:p>
      <w:pPr>
        <w:numPr>
          <w:ilvl w:val="0"/>
          <w:numId w:val="1005"/>
        </w:numPr>
        <w:pStyle w:val="Compact"/>
      </w:pPr>
      <w:r>
        <w:t xml:space="preserve">Encuentra 2 figuras que pertenezcan a la categoría y 2 figuras que no pertenezcan.</w:t>
      </w:r>
    </w:p>
    <w:p>
      <w:pPr>
        <w:numPr>
          <w:ilvl w:val="0"/>
          <w:numId w:val="1005"/>
        </w:numPr>
        <w:pStyle w:val="Compact"/>
      </w:pPr>
      <w:r>
        <w:t xml:space="preserve">Adivina la categoría. Si no la puedes adivinar, haz más preguntas antes de tratar de adivinar de nuevo.</w:t>
      </w:r>
    </w:p>
    <w:p>
      <w:pPr>
        <w:pStyle w:val="FirstParagraph"/>
      </w:pPr>
      <w:r>
        <w:t xml:space="preserve">Intercambia roles con tu compañero después de que adivinen correctamente cuál es la categoría.</w:t>
      </w:r>
    </w:p>
    <w:p>
      <w:pPr>
        <w:numPr>
          <w:ilvl w:val="0"/>
          <w:numId w:val="1006"/>
        </w:numPr>
      </w:pPr>
      <w:r>
        <w:t xml:space="preserve">Categoría del compañero A:</w:t>
      </w:r>
    </w:p>
    <w:p>
      <w:pPr>
        <w:numPr>
          <w:ilvl w:val="0"/>
          <w:numId w:val="1000"/>
        </w:numPr>
      </w:pP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pertenecen a la categoría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no pertenecen a la categoría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 </w:t>
      </w:r>
    </w:p>
    <w:p>
      <w:pPr>
        <w:numPr>
          <w:ilvl w:val="0"/>
          <w:numId w:val="1007"/>
        </w:numPr>
      </w:pPr>
      <w:r>
        <w:t xml:space="preserve">Categoría del compañero B:</w:t>
      </w:r>
    </w:p>
    <w:p>
      <w:pPr>
        <w:numPr>
          <w:ilvl w:val="0"/>
          <w:numId w:val="1000"/>
        </w:numPr>
      </w:pP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pertenecen a la categoría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no pertenecen a la categoría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2022-12-15T00:38:35Z</dcterms:created>
  <dcterms:modified xsi:type="dcterms:W3CDTF">2022-12-15T00:38:35Z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PCgtthFmYesclmOMRb57cNUifEsrE7asCRTAUkmWy70YLGjvfe6ZttlywJIU2lcY7MoFzT+Z67eMniUiPZnI4A==</vt:lpwstr>
  </property>
</Properties>
</file>