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6-center-day-1-optional"/>
    <w:p>
      <w:pPr>
        <w:pStyle w:val="Heading1"/>
      </w:pPr>
      <w:r>
        <w:t xml:space="preserve">Lesson 6: Center Day 1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2.NBT.A.2,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numbers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put numbers on a number line.</w:t>
      </w:r>
    </w:p>
    <w:bookmarkEnd w:id="25"/>
    <w:bookmarkStart w:id="26" w:name="lesson-purpose"/>
    <w:p>
      <w:pPr>
        <w:pStyle w:val="Heading3"/>
      </w:pPr>
      <w:r>
        <w:t xml:space="preserve">Lesson Purpose</w:t>
      </w:r>
    </w:p>
    <w:p>
      <w:pPr>
        <w:pStyle w:val="FirstParagraph"/>
      </w:pPr>
      <w:r>
        <w:t xml:space="preserve">The purpose of this lesson is for students to represent numbers on a number line and practice addition and subtraction within 100.</w:t>
      </w:r>
    </w:p>
    <w:p>
      <w:pPr>
        <w:pStyle w:val="BodyText"/>
      </w:pPr>
      <w:r>
        <w:t xml:space="preserve">This lesson is optional because it is an opportunity for extra practice that not all classes may need. In Activity 1, students learn stage 1 of a new center called Number Line Scoot, where they generate numbers and move that interval on shared number lines. The goal is to land exactly on the end of each number line. In Activity 2, students choose an activity to work on addition and subtraction.</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Centimeter cubes: Activity 1</w:t>
      </w:r>
    </w:p>
    <w:p>
      <w:pPr>
        <w:numPr>
          <w:ilvl w:val="0"/>
          <w:numId w:val="1003"/>
        </w:numPr>
        <w:pStyle w:val="Compact"/>
      </w:pPr>
      <w:r>
        <w:t xml:space="preserve">Materials from previous centers: Activity 2</w:t>
      </w:r>
    </w:p>
    <w:p>
      <w:pPr>
        <w:numPr>
          <w:ilvl w:val="0"/>
          <w:numId w:val="1003"/>
        </w:numPr>
        <w:pStyle w:val="Compact"/>
      </w:pPr>
      <w:r>
        <w:t xml:space="preserve">Paper clips: Activity 1</w:t>
      </w:r>
    </w:p>
    <w:bookmarkEnd w:id="28"/>
    <w:bookmarkStart w:id="29" w:name="materials-to-copy"/>
    <w:p>
      <w:pPr>
        <w:pStyle w:val="Heading3"/>
      </w:pPr>
      <w:r>
        <w:t xml:space="preserve">Materials to Copy</w:t>
      </w:r>
    </w:p>
    <w:p>
      <w:pPr>
        <w:numPr>
          <w:ilvl w:val="0"/>
          <w:numId w:val="1004"/>
        </w:numPr>
        <w:pStyle w:val="Compact"/>
      </w:pPr>
      <w:r>
        <w:t xml:space="preserve">Number Line Scoot Stage 1 Directions (groups of 2): Activity 1</w:t>
      </w:r>
    </w:p>
    <w:p>
      <w:pPr>
        <w:numPr>
          <w:ilvl w:val="0"/>
          <w:numId w:val="1004"/>
        </w:numPr>
        <w:pStyle w:val="Compact"/>
      </w:pPr>
      <w:r>
        <w:t xml:space="preserve">Number Line Scoot Stage 1 Gameboard (groups of 2): Activity 1</w:t>
      </w:r>
    </w:p>
    <w:p>
      <w:pPr>
        <w:numPr>
          <w:ilvl w:val="0"/>
          <w:numId w:val="1004"/>
        </w:numPr>
        <w:pStyle w:val="Compact"/>
      </w:pPr>
      <w:r>
        <w:t xml:space="preserve">Number Line Scoot Stage 1 Spinner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Check-in with your norms and routines. Are they promoting engagement from all of your students? Are there any adjustments you might make so that all students do math tomorrow?</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2022-12-14T09:57:40Z</dcterms:created>
  <dcterms:modified xsi:type="dcterms:W3CDTF">2022-12-14T09:57:40Z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Z457LeC/3Z1FnttS6o4M1PL6vxFb8AoZC10oBhMADZBDij50jDclwIB6eEy76iC8yxLGl096VwKO1812Zw8OzQ==</vt:lpwstr>
  </property>
</Properties>
</file>