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666da50042e04ab0fe091dc2d76b30799b4b6"/>
    <w:p>
      <w:pPr>
        <w:pStyle w:val="Heading2"/>
      </w:pPr>
      <w:r>
        <w:t xml:space="preserve">Unit 1 Lesson 4: Using Technology to Work with Sequences</w:t>
      </w:r>
    </w:p>
    <w:bookmarkEnd w:id="20"/>
    <w:bookmarkStart w:id="22" w:name="where-does-it-live-warm-up"/>
    <w:p>
      <w:pPr>
        <w:pStyle w:val="Heading3"/>
      </w:pPr>
      <w:r>
        <w:t xml:space="preserve">1 Where Does It Live?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Follow your teacher’s instructions to open a blank spreadsheet.</w:t>
      </w:r>
    </w:p>
    <w:p>
      <w:pPr>
        <w:pStyle w:val="BodyText"/>
      </w:pPr>
      <w:r>
        <w:t xml:space="preserve">Type the following in each cell:</w:t>
      </w:r>
    </w:p>
    <w:p>
      <w:pPr>
        <w:pStyle w:val="BodyText"/>
      </w:pPr>
      <w:r>
        <w:t xml:space="preserve">In A1, type 2</w:t>
      </w:r>
    </w:p>
    <w:p>
      <w:pPr>
        <w:pStyle w:val="BodyText"/>
      </w:pPr>
      <w:r>
        <w:t xml:space="preserve">In A2, type 3</w:t>
      </w:r>
    </w:p>
    <w:p>
      <w:pPr>
        <w:pStyle w:val="BodyText"/>
      </w:pPr>
      <w:r>
        <w:t xml:space="preserve">In A3, type -10</w:t>
      </w:r>
    </w:p>
    <w:p>
      <w:pPr>
        <w:pStyle w:val="BodyText"/>
      </w:pPr>
      <w:r>
        <w:t xml:space="preserve">In A4, type 1/5</w:t>
      </w:r>
    </w:p>
    <w:p>
      <w:pPr>
        <w:pStyle w:val="BodyText"/>
      </w:pPr>
      <w:r>
        <w:t xml:space="preserve">In B1, type =A1+A2</w:t>
      </w:r>
    </w:p>
    <w:p>
      <w:pPr>
        <w:pStyle w:val="BodyText"/>
      </w:pPr>
      <w:r>
        <w:t xml:space="preserve">In B2, type =A3*A4</w:t>
      </w:r>
    </w:p>
    <w:p>
      <w:pPr>
        <w:pStyle w:val="BodyText"/>
      </w:pPr>
      <w:r>
        <w:t xml:space="preserve">In B3, type =B1+333</w:t>
      </w:r>
    </w:p>
    <w:p>
      <w:pPr>
        <w:pStyle w:val="BodyText"/>
      </w:pPr>
      <w:r>
        <w:t xml:space="preserve">In B4, type =abs(B2)</w:t>
      </w:r>
    </w:p>
    <w:p>
      <w:pPr>
        <w:numPr>
          <w:ilvl w:val="0"/>
          <w:numId w:val="1001"/>
        </w:numPr>
        <w:pStyle w:val="Compact"/>
      </w:pPr>
      <w:r>
        <w:t xml:space="preserve">Look at the numbers that appear in B1, B2, B3, and B4 after you press enter. Where did these numbers come from?</w:t>
      </w:r>
    </w:p>
    <w:p>
      <w:pPr>
        <w:numPr>
          <w:ilvl w:val="0"/>
          <w:numId w:val="1001"/>
        </w:numPr>
        <w:pStyle w:val="Compact"/>
      </w:pPr>
      <w:r>
        <w:t xml:space="preserve">Experiment with typing some different values in A1, A2, A3, and A4. Describe what happens.</w:t>
      </w:r>
    </w:p>
    <w:p>
      <w:pPr>
        <w:numPr>
          <w:ilvl w:val="0"/>
          <w:numId w:val="1001"/>
        </w:numPr>
        <w:pStyle w:val="Compact"/>
      </w:pPr>
      <w:r>
        <w:t xml:space="preserve">Experiment with typing some new formulas in some new cells.</w:t>
      </w:r>
    </w:p>
    <w:p>
      <w:pPr>
        <w:numPr>
          <w:ilvl w:val="1"/>
          <w:numId w:val="1002"/>
        </w:numPr>
        <w:pStyle w:val="Compact"/>
      </w:pPr>
      <w:r>
        <w:t xml:space="preserve">Can you figure out how to raise a number to a power?</w:t>
      </w:r>
    </w:p>
    <w:p>
      <w:pPr>
        <w:numPr>
          <w:ilvl w:val="1"/>
          <w:numId w:val="1002"/>
        </w:numPr>
        <w:pStyle w:val="Compact"/>
      </w:pPr>
      <w:r>
        <w:t xml:space="preserve">What happens if you forget to start a formula with the = symbol?</w:t>
      </w:r>
    </w:p>
    <w:bookmarkEnd w:id="21"/>
    <w:bookmarkEnd w:id="22"/>
    <w:bookmarkStart w:id="24" w:name="fill-down-optional"/>
    <w:p>
      <w:pPr>
        <w:pStyle w:val="Heading3"/>
      </w:pPr>
      <w:r>
        <w:t xml:space="preserve">2 Fill Down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Open a blank spreadsheet. In A1, type 10 and enter.</w:t>
      </w:r>
    </w:p>
    <w:p>
      <w:pPr>
        <w:numPr>
          <w:ilvl w:val="1"/>
          <w:numId w:val="1004"/>
        </w:numPr>
      </w:pPr>
      <w:r>
        <w:t xml:space="preserve">In A2, type =A1+3 and enter.</w:t>
      </w:r>
    </w:p>
    <w:p>
      <w:pPr>
        <w:numPr>
          <w:ilvl w:val="1"/>
          <w:numId w:val="1004"/>
        </w:numPr>
      </w:pPr>
      <w:r>
        <w:t xml:space="preserve">Click once on cell A2 to highlight it. See the little + in the lower-right corner? Click and drag it down to highlight several rows in that column and then let go. (This is known as “fill down.”) Describe what happens.</w:t>
      </w:r>
    </w:p>
    <w:p>
      <w:pPr>
        <w:numPr>
          <w:ilvl w:val="1"/>
          <w:numId w:val="1004"/>
        </w:numPr>
      </w:pPr>
      <w:r>
        <w:t xml:space="preserve">What simple thing can you edit so that column A shows the sequence 12, 15, 18, . . .?</w:t>
      </w:r>
    </w:p>
    <w:p>
      <w:pPr>
        <w:numPr>
          <w:ilvl w:val="1"/>
          <w:numId w:val="1004"/>
        </w:numPr>
      </w:pPr>
      <w:r>
        <w:t xml:space="preserve">What simple things can you edit so that column A shows the sequence 12, 11, 10, . . .?</w:t>
      </w:r>
    </w:p>
    <w:p>
      <w:pPr>
        <w:numPr>
          <w:ilvl w:val="0"/>
          <w:numId w:val="1003"/>
        </w:numPr>
      </w:pPr>
      <w:r>
        <w:t xml:space="preserve">In B1, type 16 and enter.</w:t>
      </w:r>
    </w:p>
    <w:p>
      <w:pPr>
        <w:numPr>
          <w:ilvl w:val="1"/>
          <w:numId w:val="1005"/>
        </w:numPr>
      </w:pPr>
      <w:r>
        <w:t xml:space="preserve">In B2, type =B1*0.5 and enter.</w:t>
      </w:r>
    </w:p>
    <w:p>
      <w:pPr>
        <w:numPr>
          <w:ilvl w:val="1"/>
          <w:numId w:val="1005"/>
        </w:numPr>
      </w:pPr>
      <w:r>
        <w:t xml:space="preserve">Click on cell B2 and fill down. Describe what happens.</w:t>
      </w:r>
    </w:p>
    <w:p>
      <w:pPr>
        <w:numPr>
          <w:ilvl w:val="1"/>
          <w:numId w:val="1005"/>
        </w:numPr>
      </w:pPr>
      <w:r>
        <w:t xml:space="preserve">What simple thing can you edit so that column B shows the sequence 10, 5, 2.5, . . .?</w:t>
      </w:r>
    </w:p>
    <w:p>
      <w:pPr>
        <w:numPr>
          <w:ilvl w:val="1"/>
          <w:numId w:val="1005"/>
        </w:numPr>
      </w:pPr>
      <w:r>
        <w:t xml:space="preserve">What simple things can you edit so that column B shows the sequence 10, 30, 90, . . .?</w:t>
      </w:r>
    </w:p>
    <w:p>
      <w:pPr>
        <w:numPr>
          <w:ilvl w:val="0"/>
          <w:numId w:val="1003"/>
        </w:numPr>
      </w:pPr>
      <w:r>
        <w:t xml:space="preserve">In column C, starting at C1 and going down, type these terms of a geometric sequence: 700, 70, 7, 0.7, 0.07</w:t>
      </w:r>
    </w:p>
    <w:p>
      <w:pPr>
        <w:numPr>
          <w:ilvl w:val="1"/>
          <w:numId w:val="1006"/>
        </w:numPr>
      </w:pPr>
      <w:r>
        <w:t xml:space="preserve">In cell D2, type =C2/C1. What is the result?</w:t>
      </w:r>
    </w:p>
    <w:p>
      <w:pPr>
        <w:numPr>
          <w:ilvl w:val="1"/>
          <w:numId w:val="1006"/>
        </w:numPr>
      </w:pPr>
      <w:r>
        <w:t xml:space="preserve">What is the meaning of the result?</w:t>
      </w:r>
    </w:p>
    <w:p>
      <w:pPr>
        <w:numPr>
          <w:ilvl w:val="1"/>
          <w:numId w:val="1006"/>
        </w:numPr>
      </w:pPr>
      <w:r>
        <w:t xml:space="preserve">Click on cell D2 and fill down. What happens?</w:t>
      </w:r>
    </w:p>
    <w:p>
      <w:pPr>
        <w:numPr>
          <w:ilvl w:val="0"/>
          <w:numId w:val="1003"/>
        </w:numPr>
      </w:pPr>
      <w:r>
        <w:t xml:space="preserve">In column E, starting at E1 and going down, type these terms of an arithmetic sequence: 7, 10.5, 14, 17.5</w:t>
      </w:r>
    </w:p>
    <w:p>
      <w:pPr>
        <w:numPr>
          <w:ilvl w:val="1"/>
          <w:numId w:val="1007"/>
        </w:numPr>
      </w:pPr>
      <w:r>
        <w:t xml:space="preserve">In cell F2, type =E2-E1. What is the result?</w:t>
      </w:r>
    </w:p>
    <w:p>
      <w:pPr>
        <w:numPr>
          <w:ilvl w:val="1"/>
          <w:numId w:val="1007"/>
        </w:numPr>
      </w:pPr>
      <w:r>
        <w:t xml:space="preserve">What is the meaning of the result?</w:t>
      </w:r>
    </w:p>
    <w:p>
      <w:pPr>
        <w:numPr>
          <w:ilvl w:val="1"/>
          <w:numId w:val="1007"/>
        </w:numPr>
      </w:pPr>
      <w:r>
        <w:t xml:space="preserve">Click on cell F2 and fill down. What happens?</w:t>
      </w:r>
    </w:p>
    <w:p>
      <w:pPr>
        <w:numPr>
          <w:ilvl w:val="0"/>
          <w:numId w:val="1003"/>
        </w:numPr>
      </w:pPr>
      <w:r>
        <w:t xml:space="preserve">Use the spreadsheet to decide whether the sequence 8, 12, 18, 27, 40.5 is arithmetic or geometric, and find its rate of change or growth factor.</w:t>
      </w:r>
    </w:p>
    <w:p>
      <w:pPr>
        <w:numPr>
          <w:ilvl w:val="0"/>
          <w:numId w:val="1003"/>
        </w:numPr>
      </w:pPr>
      <w:r>
        <w:t xml:space="preserve">Use the spreadsheet to decide whether the sequence 50, 42.1, 34.2, 26.3 is arithmetic or geometric, and find its rate of change or growth factor.</w:t>
      </w:r>
    </w:p>
    <w:bookmarkEnd w:id="23"/>
    <w:bookmarkEnd w:id="24"/>
    <w:bookmarkStart w:id="29" w:name="plot-some-points-optional"/>
    <w:p>
      <w:pPr>
        <w:pStyle w:val="Heading3"/>
      </w:pPr>
      <w:r>
        <w:t xml:space="preserve">3 Plot Some Points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Open a graphing utility and follow your teacher’s instructions to create a new table with 2 columns. Learn how the 2 numbers in each row can be plotted as points in the coordinate plane.</w:t>
      </w:r>
    </w:p>
    <w:p>
      <w:pPr>
        <w:numPr>
          <w:ilvl w:val="1"/>
          <w:numId w:val="1009"/>
        </w:numPr>
      </w:pPr>
      <w:r>
        <w:t xml:space="preserve">Change the numbers in the table so that all of the plotted points lie along a diagonal line with a positive slope.</w:t>
      </w:r>
    </w:p>
    <w:p>
      <w:pPr>
        <w:numPr>
          <w:ilvl w:val="1"/>
          <w:numId w:val="1009"/>
        </w:numPr>
      </w:pPr>
      <w:r>
        <w:t xml:space="preserve">Change the numbers in the table so that all of the plotted points lie along a horizontal line.</w:t>
      </w:r>
    </w:p>
    <w:p>
      <w:pPr>
        <w:numPr>
          <w:ilvl w:val="1"/>
          <w:numId w:val="1009"/>
        </w:numPr>
      </w:pPr>
      <w:r>
        <w:t xml:space="preserve">Change the numbers in the table so that the graph created does</w:t>
      </w:r>
      <w:r>
        <w:t xml:space="preserve"> </w:t>
      </w:r>
      <w:r>
        <w:rPr>
          <w:iCs/>
          <w:i/>
        </w:rPr>
        <w:t xml:space="preserve">not</w:t>
      </w:r>
      <w:r>
        <w:t xml:space="preserve"> represent a function.</w:t>
      </w:r>
    </w:p>
    <w:p>
      <w:pPr>
        <w:numPr>
          <w:ilvl w:val="0"/>
          <w:numId w:val="1008"/>
        </w:numPr>
      </w:pPr>
      <w:r>
        <w:t xml:space="preserve">Follow your teacher’s instructions to make one column a function of the other.</w:t>
      </w:r>
    </w:p>
    <w:p>
      <w:pPr>
        <w:numPr>
          <w:ilvl w:val="1"/>
          <w:numId w:val="1010"/>
        </w:numPr>
      </w:pPr>
      <w:r>
        <w:t xml:space="preserve">Change the expression in the second column so that the plotted points lie on a line with a different steepness.</w:t>
      </w:r>
    </w:p>
    <w:p>
      <w:pPr>
        <w:numPr>
          <w:ilvl w:val="1"/>
          <w:numId w:val="1010"/>
        </w:numPr>
      </w:pPr>
      <w:r>
        <w:t xml:space="preserve">Change the expression in the second column so that the plotted points do not lie on a line.</w:t>
      </w:r>
    </w:p>
    <w:p>
      <w:pPr>
        <w:numPr>
          <w:ilvl w:val="1"/>
          <w:numId w:val="1010"/>
        </w:numPr>
      </w:pPr>
      <w:r>
        <w:t xml:space="preserve">Change the table so that some of the points are plotted in the second quadrant of the graph (the upper-left quadrant).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2022-12-14T07:02:18Z</dcterms:created>
  <dcterms:modified xsi:type="dcterms:W3CDTF">2022-12-14T07:02:18Z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gkdKsmkQSkQVLJsQRTglH3fEmU1BARYt4k+P1RrLYe+mQw/rBZiyGdDIOA4UXAl3Tizgy1WLSzZnxWqlbsRisg==</vt:lpwstr>
  </property>
</Properties>
</file>