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9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0.png" ContentType="image/png"/>
  <Override PartName="/word/media/rId33.png" ContentType="image/png"/>
  <Override PartName="/word/media/rId36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12-practice-problems"/>
    <w:p>
      <w:pPr>
        <w:pStyle w:val="Heading3"/>
      </w:pPr>
      <w:r>
        <w:t xml:space="preserve">Lesson 12 Practice Problems</w:t>
      </w:r>
    </w:p>
    <w:bookmarkEnd w:id="20"/>
    <w:p>
      <w:pPr>
        <w:numPr>
          <w:ilvl w:val="0"/>
          <w:numId w:val="1001"/>
        </w:numPr>
      </w:pPr>
      <w:r>
        <w:t xml:space="preserve">What is the surface area of this rectangular prism?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1541329" cy="2082630"/>
            <wp:effectExtent b="0" l="0" r="0" t="0"/>
            <wp:docPr descr="2 by 4 by 4 unit rectangular prism " title="" id="22" name="Picture"/>
            <a:graphic>
              <a:graphicData uri="http://schemas.openxmlformats.org/drawingml/2006/picture">
                <pic:pic>
                  <pic:nvPicPr>
                    <pic:cNvPr descr="/app/tmp/embedder-1671032103.6625495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1329" cy="208263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2"/>
        </w:numPr>
      </w:pPr>
      <w:r>
        <w:t xml:space="preserve">16 square units</w:t>
      </w:r>
    </w:p>
    <w:p>
      <w:pPr>
        <w:numPr>
          <w:ilvl w:val="1"/>
          <w:numId w:val="1002"/>
        </w:numPr>
      </w:pPr>
      <w:r>
        <w:t xml:space="preserve">32 square units</w:t>
      </w:r>
    </w:p>
    <w:p>
      <w:pPr>
        <w:numPr>
          <w:ilvl w:val="1"/>
          <w:numId w:val="1002"/>
        </w:numPr>
      </w:pPr>
      <w:r>
        <w:t xml:space="preserve">48 square units</w:t>
      </w:r>
    </w:p>
    <w:p>
      <w:pPr>
        <w:numPr>
          <w:ilvl w:val="1"/>
          <w:numId w:val="1002"/>
        </w:numPr>
      </w:pPr>
      <w:r>
        <w:t xml:space="preserve">64 square units</w:t>
      </w:r>
    </w:p>
    <w:p>
      <w:pPr>
        <w:numPr>
          <w:ilvl w:val="0"/>
          <w:numId w:val="1001"/>
        </w:numPr>
      </w:pPr>
      <w:r>
        <w:t xml:space="preserve">Which description can represent the surface area of this trunk?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752374" cy="2064280"/>
            <wp:effectExtent b="0" l="0" r="0" t="0"/>
            <wp:docPr descr="Photograph of a treasure chest" title="" id="25" name="Picture"/>
            <a:graphic>
              <a:graphicData uri="http://schemas.openxmlformats.org/drawingml/2006/picture">
                <pic:pic>
                  <pic:nvPicPr>
                    <pic:cNvPr descr="/app/tmp/embedder-1671032103.6959422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2374" cy="206428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3"/>
        </w:numPr>
      </w:pPr>
      <w:r>
        <w:t xml:space="preserve">The number of square inches that cover the top of the trunk.</w:t>
      </w:r>
    </w:p>
    <w:p>
      <w:pPr>
        <w:numPr>
          <w:ilvl w:val="1"/>
          <w:numId w:val="1003"/>
        </w:numPr>
      </w:pPr>
      <w:r>
        <w:t xml:space="preserve">The number of square feet that cover all the outside faces of the trunk.</w:t>
      </w:r>
    </w:p>
    <w:p>
      <w:pPr>
        <w:numPr>
          <w:ilvl w:val="1"/>
          <w:numId w:val="1003"/>
        </w:numPr>
      </w:pPr>
      <w:r>
        <w:t xml:space="preserve">The number of square inches of horizontal surface inside the trunk.</w:t>
      </w:r>
    </w:p>
    <w:p>
      <w:pPr>
        <w:numPr>
          <w:ilvl w:val="1"/>
          <w:numId w:val="1003"/>
        </w:numPr>
      </w:pPr>
      <w:r>
        <w:t xml:space="preserve">The number of cubic feet that can be packed inside the trunk.</w:t>
      </w:r>
    </w:p>
    <w:p>
      <w:pPr>
        <w:numPr>
          <w:ilvl w:val="0"/>
          <w:numId w:val="1001"/>
        </w:numPr>
      </w:pPr>
      <w:r>
        <w:t xml:space="preserve">Which figure has a greater surface area?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504749" cy="2798247"/>
            <wp:effectExtent b="0" l="0" r="0" t="0"/>
            <wp:docPr descr="Figure A 5 cubes arranged in L shape. Figure B 5 cubes arranged in a cross shape." title="" id="28" name="Picture"/>
            <a:graphic>
              <a:graphicData uri="http://schemas.openxmlformats.org/drawingml/2006/picture">
                <pic:pic>
                  <pic:nvPicPr>
                    <pic:cNvPr descr="/app/tmp/embedder-1671032103.799103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279824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</w:pPr>
      <w:r>
        <w:t xml:space="preserve">A rectangular prism is 4 units high, 2 units wide, and 6 units long. What is its surface area in square units? Explain or show your reasoning.</w:t>
      </w:r>
    </w:p>
    <w:p>
      <w:pPr>
        <w:numPr>
          <w:ilvl w:val="0"/>
          <w:numId w:val="1001"/>
        </w:numPr>
      </w:pPr>
      <w:r>
        <w:t xml:space="preserve">Draw an example of each of these triangles on the grid.</w:t>
      </w:r>
    </w:p>
    <w:p>
      <w:pPr>
        <w:numPr>
          <w:ilvl w:val="1"/>
          <w:numId w:val="1004"/>
        </w:numPr>
        <w:pStyle w:val="Compact"/>
      </w:pPr>
      <w:r>
        <w:t xml:space="preserve">A right triangle with an area of 6 square units.</w:t>
      </w:r>
    </w:p>
    <w:p>
      <w:pPr>
        <w:numPr>
          <w:ilvl w:val="1"/>
          <w:numId w:val="1004"/>
        </w:numPr>
        <w:pStyle w:val="Compact"/>
      </w:pPr>
      <w:r>
        <w:t xml:space="preserve">An acute triangle with an area of 6 square units.</w:t>
      </w:r>
    </w:p>
    <w:p>
      <w:pPr>
        <w:numPr>
          <w:ilvl w:val="1"/>
          <w:numId w:val="1004"/>
        </w:numPr>
        <w:pStyle w:val="Compact"/>
      </w:pPr>
      <w:r>
        <w:t xml:space="preserve">An obtuse triangle with an area of 6 square units.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504749" cy="3449642"/>
            <wp:effectExtent b="0" l="0" r="0" t="0"/>
            <wp:docPr descr="Image of a grid." title="" id="31" name="Picture"/>
            <a:graphic>
              <a:graphicData uri="http://schemas.openxmlformats.org/drawingml/2006/picture">
                <pic:pic>
                  <pic:nvPicPr>
                    <pic:cNvPr descr="/app/tmp/embedder-1671032103.8722205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344964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(From Unit 1, Lesson 9.)</w:t>
      </w:r>
    </w:p>
    <w:p>
      <w:pPr>
        <w:numPr>
          <w:ilvl w:val="0"/>
          <w:numId w:val="1001"/>
        </w:numPr>
      </w:pPr>
      <w:r>
        <w:t xml:space="preserve">Find the area of triangle</w:t>
      </w:r>
      <w:r>
        <w:t xml:space="preserve"> </w:t>
      </w:r>
      <m:oMath>
        <m:r>
          <m:t>M</m:t>
        </m:r>
        <m:r>
          <m:t>O</m:t>
        </m:r>
        <m:r>
          <m:t>Q</m:t>
        </m:r>
      </m:oMath>
      <w:r>
        <w:t xml:space="preserve"> </w:t>
      </w:r>
      <w:r>
        <w:t xml:space="preserve">in square units. Show your reasoning.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3009262" cy="2012291"/>
            <wp:effectExtent b="0" l="0" r="0" t="0"/>
            <wp:docPr descr="Triangle MOQ enclosed in rectangle MNPR." title="" id="34" name="Picture"/>
            <a:graphic>
              <a:graphicData uri="http://schemas.openxmlformats.org/drawingml/2006/picture">
                <pic:pic>
                  <pic:nvPicPr>
                    <pic:cNvPr descr="/app/tmp/embedder-1671032103.8935246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9262" cy="201229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 </w:t>
      </w:r>
    </w:p>
    <w:p>
      <w:pPr>
        <w:numPr>
          <w:ilvl w:val="0"/>
          <w:numId w:val="1000"/>
        </w:numPr>
      </w:pPr>
      <w:r>
        <w:t xml:space="preserve">(From Unit 1, Lesson 10.)</w:t>
      </w:r>
    </w:p>
    <w:p>
      <w:pPr>
        <w:numPr>
          <w:ilvl w:val="0"/>
          <w:numId w:val="1001"/>
        </w:numPr>
      </w:pPr>
      <w:r>
        <w:t xml:space="preserve">Find the area of this shape. Show your reasoning.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3146881" cy="1837974"/>
            <wp:effectExtent b="0" l="0" r="0" t="0"/>
            <wp:docPr descr="A four-sided shape on a grid, with two sides that drop 5 units as they cross 5 units and meet at a right angle, and two sides that drop two units as they cross 5 units." title="" id="37" name="Picture"/>
            <a:graphic>
              <a:graphicData uri="http://schemas.openxmlformats.org/drawingml/2006/picture">
                <pic:pic>
                  <pic:nvPicPr>
                    <pic:cNvPr descr="/app/tmp/embedder-1671032103.9884899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6881" cy="183797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(From Unit 1, Lesson 3.)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40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Open Up Resources. Adaptations CC BY IM.</w:t>
      </w:r>
    </w:p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9" Target="media/rId39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3" Target="media/rId33.png" /><Relationship Type="http://schemas.openxmlformats.org/officeDocument/2006/relationships/image" Id="rId36" Target="media/rId36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2022-12-14T15:35:04Z</dcterms:created>
  <dcterms:modified xsi:type="dcterms:W3CDTF">2022-12-14T15:35:04Z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x8udBZd6YuhlGRGPMGmgWKB7CizBptp+iQeg40qj36zjz9hc+/KataD9spFhDYwwmZNzqtUsh2UMjUWTPqzc8Q==</vt:lpwstr>
  </property>
</Properties>
</file>