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The picture shows 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Explain why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and why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Circle on a coordinate plane, center at the origin, radius 1. A diameter through the first and third quadrants. Acute angle formed with the positive x axis has measure A. Larger angle has measure B." title="" id="22" name="Picture"/>
            <a:graphic>
              <a:graphicData uri="http://schemas.openxmlformats.org/drawingml/2006/picture">
                <pic:pic>
                  <pic:nvPicPr>
                    <pic:cNvPr descr="/app/tmp/embedder-1671002313.39196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2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2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2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3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3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quadrant 3</w:t>
      </w:r>
    </w:p>
    <w:p>
      <w:pPr>
        <w:numPr>
          <w:ilvl w:val="0"/>
          <w:numId w:val="1001"/>
        </w:numPr>
      </w:pPr>
      <w:r>
        <w:t xml:space="preserve">The tangent of an angle satisfies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Which quadrant could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lie in? Explain how you know.</w:t>
      </w:r>
    </w:p>
    <w:p>
      <w:pPr>
        <w:numPr>
          <w:ilvl w:val="1"/>
          <w:numId w:val="1003"/>
        </w:numPr>
        <w:pStyle w:val="Compact"/>
      </w:pPr>
      <w:r>
        <w:t xml:space="preserve">Estimate the possible value(s) of</w:t>
      </w:r>
      <w:r>
        <w:t xml:space="preserve"> </w:t>
      </w:r>
      <m:oMath>
        <m:r>
          <m:t>θ</m:t>
        </m:r>
      </m:oMath>
      <w:r>
        <w:t xml:space="preserve">. Explain your reasoning.</w:t>
      </w:r>
    </w:p>
    <w:p>
      <w:pPr>
        <w:numPr>
          <w:ilvl w:val="0"/>
          <w:numId w:val="1001"/>
        </w:numPr>
      </w:pPr>
      <w:r>
        <w:t xml:space="preserve">Evaluate each of the following:</w:t>
      </w:r>
    </w:p>
    <w:p>
      <w:pPr>
        <w:numPr>
          <w:ilvl w:val="1"/>
          <w:numId w:val="1004"/>
        </w:numPr>
        <w:pStyle w:val="Compact"/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7</m:t>
                </m:r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The sine of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the second quadrant is</w:t>
      </w:r>
      <w:r>
        <w:t xml:space="preserve"> </w:t>
      </w:r>
      <m:oMath>
        <m:r>
          <m:t>0.6</m:t>
        </m:r>
      </m:oMath>
      <w:r>
        <w:t xml:space="preserve">. What 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Explain how you know. 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an isosceles right triangle in the unit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497"/>
            <wp:effectExtent b="0" l="0" r="0" t="0"/>
            <wp:docPr descr="A circle with center A at the origin of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313.46267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why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Use the Pythagorean Theorem to explain why</w:t>
      </w:r>
      <w:r>
        <w:t xml:space="preserve"> </w:t>
      </w:r>
      <m:oMath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A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The scale factor going from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7680" cy="3063240"/>
            <wp:effectExtent b="0" l="0" r="0" t="0"/>
            <wp:docPr descr="Two triangles. First, A, B C with B is a right angle. Second, D E F, E is a right angle." title="" id="28" name="Picture"/>
            <a:graphic>
              <a:graphicData uri="http://schemas.openxmlformats.org/drawingml/2006/picture">
                <pic:pic>
                  <pic:nvPicPr>
                    <pic:cNvPr descr="/app/tmp/embedder-1671002313.54789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063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Explain why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3 times the length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and the length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3 times the length of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Explain why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Which of the following is true for angle</w:t>
      </w:r>
      <w:r>
        <w:t xml:space="preserve"> </w:t>
      </w:r>
      <m:oMath>
        <m:r>
          <m:t>θ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10" cy="1363548"/>
            <wp:effectExtent b="0" l="0" r="0" t="0"/>
            <wp:docPr descr="A circle with radius 1 inscribed on a coordinate plane, centered at the origin. Point P is on the circle in the third quadrant. Sector is labeled theta." title="" id="31" name="Picture"/>
            <a:graphic>
              <a:graphicData uri="http://schemas.openxmlformats.org/drawingml/2006/picture">
                <pic:pic>
                  <pic:nvPicPr>
                    <pic:cNvPr descr="/app/tmp/embedder-1671002313.662479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&lt;</m:t>
        </m:r>
        <m:r>
          <m:t>0</m:t>
        </m:r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&lt;</m:t>
        </m:r>
        <m:r>
          <m:t>0</m:t>
        </m:r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&gt;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&lt;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2022-12-14T07:18:34Z</dcterms:created>
  <dcterms:modified xsi:type="dcterms:W3CDTF">2022-12-14T07:18:34Z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LpOT4LF4J9/wEw3l9kZyDgbVjPTOiG3fd+hGYzmXLmEKl9a53fDfgjX3rvunIl5mPz31ctoCMMTyYqMTTZgtPA==</vt:lpwstr>
  </property>
</Properties>
</file>