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The tortoise and the hare are having a race. After the hare runs 16 miles the tortoise has only run 4 miles.</w:t>
      </w:r>
    </w:p>
    <w:p>
      <w:pPr>
        <w:numPr>
          <w:ilvl w:val="0"/>
          <w:numId w:val="1000"/>
        </w:numPr>
      </w:pPr>
      <w:r>
        <w:t xml:space="preserve">The relationship between the distance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the tortoise “runs” in miles for every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miles the hare runs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</m:t>
        </m:r>
        <m:r>
          <m:t>x</m:t>
        </m:r>
      </m:oMath>
      <w:r>
        <w:t xml:space="preserve">. Graph this relationship.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41062" cy="2825771"/>
            <wp:effectExtent b="0" l="0" r="0" t="0"/>
            <wp:docPr descr="graph, horizontal axis, tortoise distance in miles, scale 0 to 5, by 5 tenth's. vertical axis, hare distance in miles, 0 to 20, by 2's." title="" id="22" name="Picture"/>
            <a:graphic>
              <a:graphicData uri="http://schemas.openxmlformats.org/drawingml/2006/picture">
                <pic:pic>
                  <pic:nvPicPr>
                    <pic:cNvPr descr="/app/tmp/embedder-1671041884.48431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062" cy="2825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table shows a proportional relationship between the weight on a spring scale and the distance the spring has stretched.</w:t>
      </w:r>
    </w:p>
    <w:p>
      <w:pPr>
        <w:numPr>
          <w:ilvl w:val="1"/>
          <w:numId w:val="1002"/>
        </w:numPr>
        <w:pStyle w:val="Compact"/>
      </w:pPr>
      <w:r>
        <w:t xml:space="preserve">Complete the table.</w:t>
      </w:r>
    </w:p>
    <w:p>
      <w:pPr>
        <w:numPr>
          <w:ilvl w:val="1"/>
          <w:numId w:val="1002"/>
        </w:numPr>
        <w:pStyle w:val="Compact"/>
      </w:pPr>
      <w:r>
        <w:t xml:space="preserve">Describe the scales you could use on the</w:t>
      </w:r>
      <w:r>
        <w:t xml:space="preserve"> </w:t>
      </w:r>
      <m:oMath>
        <m:r>
          <m:t>x</m:t>
        </m:r>
      </m:oMath>
      <w:r>
        <w:t xml:space="preserve"> 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axes of a coordinate grid that would show all the distances and weights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weight (newtons)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Find a sequence of rotations, reflections, translations, and dilations showing that one figure is similar to the other. Be specific: give the amount and direction of a translation, a line of reflection, the center and angle of a rotation, and the center and scale factor of a dilation.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28561" cy="4128561"/>
            <wp:effectExtent b="0" l="0" r="0" t="0"/>
            <wp:docPr descr="polar coordinate plane with center at A. quadrilateral BCDE and quadrilateral B prime prime, C prime prime, D prime prime, E prime prime graphed." title="" id="25" name="Picture"/>
            <a:graphic>
              <a:graphicData uri="http://schemas.openxmlformats.org/drawingml/2006/picture">
                <pic:pic>
                  <pic:nvPicPr>
                    <pic:cNvPr descr="/app/tmp/embedder-1671041884.52481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numPr>
          <w:ilvl w:val="0"/>
          <w:numId w:val="1001"/>
        </w:numPr>
      </w:pPr>
      <w:r>
        <w:t xml:space="preserve">Andre said, “I found two figures that are congruent, so they can’t be similar.”</w:t>
      </w:r>
    </w:p>
    <w:p>
      <w:pPr>
        <w:numPr>
          <w:ilvl w:val="0"/>
          <w:numId w:val="1000"/>
        </w:numPr>
      </w:pPr>
      <w:r>
        <w:t xml:space="preserve">Diego said, “No, they are similar! The scale factor is 1.”</w:t>
      </w:r>
    </w:p>
    <w:p>
      <w:pPr>
        <w:numPr>
          <w:ilvl w:val="0"/>
          <w:numId w:val="1000"/>
        </w:numPr>
      </w:pPr>
      <w:r>
        <w:t xml:space="preserve">Do you agree with either of them? Use the definition of similarity to explain your answer.</w:t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2022-12-14T18:18:05Z</dcterms:created>
  <dcterms:modified xsi:type="dcterms:W3CDTF">2022-12-14T18:18:05Z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uG++STO4b4TlnbF1re/8rdc6sbKKt3t563gXllsCgnmca/sQXzCX2SB5Emv8i9DF7tLINJ49JmJu8vLmLw2BJA==</vt:lpwstr>
  </property>
</Properties>
</file>