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2.jpg" ContentType="image/jpeg"/>
  <Override PartName="/word/media/rId25.jpg" ContentType="image/jpeg"/>
  <Override PartName="/word/media/rId28.jpg" ContentType="image/jpeg"/>
  <Override PartName="/word/media/rId31.png" ContentType="image/png"/>
  <Override PartName="/word/media/rId34.jpg" ContentType="image/jpeg"/>
  <Override PartName="/word/media/rId38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interpret-division-expressions"/>
    <w:p>
      <w:pPr>
        <w:pStyle w:val="Heading2"/>
      </w:pPr>
      <w:r>
        <w:t xml:space="preserve">Lesson 4: Interpret Division Expressions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make sense of division expressions.</w:t>
      </w:r>
    </w:p>
    <w:bookmarkStart w:id="21" w:name="warm-up-number-talk-more-or-less"/>
    <w:p>
      <w:pPr>
        <w:pStyle w:val="Heading3"/>
      </w:pPr>
      <w:r>
        <w:t xml:space="preserve">Warm-up: Number Talk: More or Less?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500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504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475</m:t>
        </m:r>
      </m:oMath>
    </w:p>
    <w:p>
      <w:pPr>
        <w:numPr>
          <w:ilvl w:val="0"/>
          <w:numId w:val="1002"/>
        </w:numPr>
        <w:pStyle w:val="Compact"/>
      </w:pPr>
      <m:oMath>
        <m:r>
          <m:t>512</m:t>
        </m:r>
        <m:r>
          <m:rPr>
            <m:sty m:val="p"/>
          </m:rPr>
          <m:t>−</m:t>
        </m:r>
        <m:r>
          <m:t>449</m:t>
        </m:r>
      </m:oMath>
    </w:p>
    <w:bookmarkEnd w:id="21"/>
    <w:bookmarkStart w:id="37" w:name="spinning-tops"/>
    <w:p>
      <w:pPr>
        <w:pStyle w:val="Heading3"/>
      </w:pPr>
      <w:r>
        <w:t xml:space="preserve">4.1: Spinning Tops</w:t>
      </w:r>
    </w:p>
    <w:p>
      <w:pPr>
        <w:pStyle w:val="FirstParagraph"/>
      </w:pPr>
      <w:r>
        <w:t xml:space="preserve">Spinning tops are popular around the world. Here are spinning tops from a few different cultures.</w:t>
      </w:r>
    </w:p>
    <w:p>
      <w:pPr>
        <w:pStyle w:val="BodyText"/>
      </w:pPr>
      <w:r>
        <w:drawing>
          <wp:inline>
            <wp:extent cx="5943600" cy="4681728"/>
            <wp:effectExtent b="0" l="0" r="0" t="0"/>
            <wp:docPr descr="Mexican trompo (spinning top)." title="" id="23" name="Picture"/>
            <a:graphic>
              <a:graphicData uri="http://schemas.openxmlformats.org/drawingml/2006/picture">
                <pic:pic>
                  <pic:nvPicPr>
                    <pic:cNvPr descr="/app/tmp/embedder-1671012821.9394221.jp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817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39"/>
            <wp:effectExtent b="0" l="0" r="0" t="0"/>
            <wp:docPr descr="Dreidels." title="" id="26" name="Picture"/>
            <a:graphic>
              <a:graphicData uri="http://schemas.openxmlformats.org/drawingml/2006/picture">
                <pic:pic>
                  <pic:nvPicPr>
                    <pic:cNvPr descr="/app/tmp/embedder-1671012821.982709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Indonesian gasing (spinning tops)" title="" id="29" name="Picture"/>
            <a:graphic>
              <a:graphicData uri="http://schemas.openxmlformats.org/drawingml/2006/picture">
                <pic:pic>
                  <pic:nvPicPr>
                    <pic:cNvPr descr="/app/tmp/embedder-1671012822.0321422.jp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87826" cy="1559678"/>
            <wp:effectExtent b="0" l="0" r="0" t="0"/>
            <wp:docPr descr="German kreisel (spinning top)." title="" id="32" name="Picture"/>
            <a:graphic>
              <a:graphicData uri="http://schemas.openxmlformats.org/drawingml/2006/picture">
                <pic:pic>
                  <pic:nvPicPr>
                    <pic:cNvPr descr="/app/tmp/embedder-1671012822.10733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55967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4663440"/>
            <wp:effectExtent b="0" l="0" r="0" t="0"/>
            <wp:docPr descr="Spinning top toy." title="" id="35" name="Picture"/>
            <a:graphic>
              <a:graphicData uri="http://schemas.openxmlformats.org/drawingml/2006/picture">
                <pic:pic>
                  <pic:nvPicPr>
                    <pic:cNvPr descr="/app/tmp/embedder-1671012822.1925821.jp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3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Match each situation about spinning tops with an expression that can represent it.</w:t>
      </w:r>
    </w:p>
    <w:p>
      <w:pPr>
        <w:pStyle w:val="BodyText"/>
      </w:pPr>
      <w:r>
        <w:t xml:space="preserve">1. Clare has a collection of 24 spinning tops in four colors. She has the same number of tops in black, white, red, and green. How many tops of each color does she have?</w:t>
      </w:r>
    </w:p>
    <w:p>
      <w:pPr>
        <w:pStyle w:val="BodyText"/>
      </w:pPr>
      <w:r>
        <w:t xml:space="preserve">A.  </w:t>
      </w:r>
      <m:oMath>
        <m:r>
          <m:t>24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2. Priya and her friend are decorating 24 wooden tops with paint. If each person is painting the same number of tops, how many tops is each person painting?</w:t>
      </w:r>
    </w:p>
    <w:p>
      <w:pPr>
        <w:pStyle w:val="BodyText"/>
      </w:pPr>
      <w:r>
        <w:t xml:space="preserve">B.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3. A store has 24 tops from around the world displayed in 6 boxes. Each box contains the same number of tops. How many tops are in each box?</w:t>
      </w:r>
    </w:p>
    <w:p>
      <w:pPr>
        <w:pStyle w:val="BodyText"/>
      </w:pPr>
      <w:r>
        <w:t xml:space="preserve">C.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4</m:t>
        </m:r>
      </m:oMath>
    </w:p>
    <w:p>
      <w:pPr>
        <w:pStyle w:val="BodyText"/>
      </w:pPr>
      <w:r>
        <w:t xml:space="preserve">4. Diego has 12 trompos that he wants to give as gifts. If he gives each friend 2 trompos, how many friends can get them as gifts?</w:t>
      </w:r>
    </w:p>
    <w:p>
      <w:pPr>
        <w:pStyle w:val="BodyText"/>
      </w:pPr>
      <w:r>
        <w:t xml:space="preserve">D.</w:t>
      </w:r>
      <w:r>
        <w:t xml:space="preserve"> </w:t>
      </w:r>
      <m:oMath>
        <m:r>
          <m:t>12</m:t>
        </m:r>
        <m:r>
          <m:rPr>
            <m:sty m:val="p"/>
          </m:rPr>
          <m:t>÷</m:t>
        </m:r>
        <m:r>
          <m:t>6</m:t>
        </m:r>
      </m:oMath>
    </w:p>
    <w:p>
      <w:pPr>
        <w:pStyle w:val="BodyText"/>
      </w:pPr>
      <w:r>
        <w:t xml:space="preserve">5. Six friends are playing with 12 dreidels. If everyone is playing with the same number of dreidels, how many dreidels does each person have?</w:t>
      </w:r>
    </w:p>
    <w:p>
      <w:pPr>
        <w:pStyle w:val="BodyText"/>
      </w:pPr>
      <w:r>
        <w:t xml:space="preserve">E.</w:t>
      </w:r>
      <w:r>
        <w:t xml:space="preserve"> </w:t>
      </w:r>
      <m:oMath>
        <m:r>
          <m:t>24</m:t>
        </m:r>
        <m:r>
          <m:rPr>
            <m:sty m:val="p"/>
          </m:rPr>
          <m:t>÷</m:t>
        </m:r>
        <m:r>
          <m:t>6</m:t>
        </m:r>
      </m:oMath>
    </w:p>
    <w:bookmarkEnd w:id="37"/>
    <w:bookmarkStart w:id="41" w:name="cars-in-boxes"/>
    <w:p>
      <w:pPr>
        <w:pStyle w:val="Heading3"/>
      </w:pPr>
      <w:r>
        <w:t xml:space="preserve">4.2: Cars in Boxes</w:t>
      </w:r>
    </w:p>
    <w:p>
      <w:pPr>
        <w:pStyle w:val="FirstParagraph"/>
      </w:pPr>
      <w:r>
        <w:t xml:space="preserve">Consider these two situations.</w:t>
      </w:r>
    </w:p>
    <w:p>
      <w:pPr>
        <w:pStyle w:val="BodyText"/>
      </w:pPr>
      <w:r>
        <w:t xml:space="preserve">A. Han has 21 toy cars. He puts the same number of cars in each of 3 boxes. How many cars will be in each box?</w:t>
      </w:r>
    </w:p>
    <w:p>
      <w:pPr>
        <w:pStyle w:val="BodyText"/>
      </w:pPr>
      <w:r>
        <w:t xml:space="preserve">B. Han has 21 toy cars. He wants to put 3 cars in each box. How many boxes will he need?</w:t>
      </w:r>
    </w:p>
    <w:p>
      <w:pPr>
        <w:pStyle w:val="BodyText"/>
      </w:pPr>
      <w:r>
        <w:t xml:space="preserve">Which situation does the expression</w:t>
      </w:r>
      <w:r>
        <w:t xml:space="preserve"> </w:t>
      </w:r>
      <m:oMath>
        <m:r>
          <m:t>21</m:t>
        </m:r>
        <m:r>
          <m:rPr>
            <m:sty m:val="p"/>
          </m:rPr>
          <m:t>÷</m:t>
        </m:r>
        <m:r>
          <m:t>3</m:t>
        </m:r>
      </m:oMath>
      <w:r>
        <w:t xml:space="preserve"> </w:t>
      </w:r>
      <w:r>
        <w:t xml:space="preserve">represent? Explain your reasoning.</w:t>
      </w:r>
    </w:p>
    <w:p>
      <w:pPr>
        <w:pStyle w:val="BodyText"/>
      </w:pPr>
      <w:r>
        <w:drawing>
          <wp:inline>
            <wp:extent cx="4431323" cy="3082659"/>
            <wp:effectExtent b="0" l="0" r="0" t="0"/>
            <wp:docPr descr="Three toy cars." title="" id="39" name="Picture"/>
            <a:graphic>
              <a:graphicData uri="http://schemas.openxmlformats.org/drawingml/2006/picture">
                <pic:pic>
                  <pic:nvPicPr>
                    <pic:cNvPr descr="/app/tmp/embedder-1671012822.32086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323" cy="30826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51" w:name="stacks-of-blocks"/>
    <w:p>
      <w:pPr>
        <w:pStyle w:val="Heading3"/>
      </w:pPr>
      <w:r>
        <w:t xml:space="preserve">4.3: Stacks of Blocks</w:t>
      </w:r>
    </w:p>
    <w:p>
      <w:pPr>
        <w:pStyle w:val="FirstParagraph"/>
      </w:pPr>
      <w:r>
        <w:t xml:space="preserve">Match each situation to a drawing and an expression that represent the situation. Be prepared to explain your reasoning.</w:t>
      </w:r>
    </w:p>
    <w:p>
      <w:pPr>
        <w:numPr>
          <w:ilvl w:val="0"/>
          <w:numId w:val="1003"/>
        </w:numPr>
        <w:pStyle w:val="Compact"/>
      </w:pPr>
      <w:r>
        <w:t xml:space="preserve">Kiran uses 6 blocks to make stacks. Each stack has 2 blocks. How many stacks are there?</w:t>
      </w:r>
    </w:p>
    <w:p>
      <w:pPr>
        <w:numPr>
          <w:ilvl w:val="0"/>
          <w:numId w:val="1003"/>
        </w:numPr>
        <w:pStyle w:val="Compact"/>
      </w:pPr>
      <w:r>
        <w:t xml:space="preserve">Han uses 6 blocks to make two equal stacks. How many blocks are in each stack?</w:t>
      </w:r>
    </w:p>
    <w:p>
      <w:pPr>
        <w:numPr>
          <w:ilvl w:val="0"/>
          <w:numId w:val="1003"/>
        </w:numPr>
        <w:pStyle w:val="Compact"/>
      </w:pPr>
      <w:r>
        <w:t xml:space="preserve">Jada uses 6 blocks to build stacks with 3 blocks each. How many stacks are there?</w:t>
      </w:r>
    </w:p>
    <w:p>
      <w:pPr>
        <w:numPr>
          <w:ilvl w:val="0"/>
          <w:numId w:val="1003"/>
        </w:numPr>
        <w:pStyle w:val="Compact"/>
      </w:pPr>
      <w:r>
        <w:t xml:space="preserve">Mai uses 6 blocks to make 3 equal stacks. How many blocks are in each stack?</w:t>
      </w:r>
    </w:p>
    <w:p>
      <w:pPr>
        <w:pStyle w:val="FirstParagraph"/>
      </w:pPr>
      <w:r>
        <w:t xml:space="preserve">drawings</w:t>
      </w:r>
    </w:p>
    <w:p>
      <w:pPr>
        <w:pStyle w:val="BodyText"/>
      </w:pPr>
      <w:r>
        <w:t xml:space="preserve">A</w:t>
      </w:r>
    </w:p>
    <w:p>
      <w:pPr>
        <w:pStyle w:val="BodyText"/>
      </w:pPr>
      <w:r>
        <w:drawing>
          <wp:inline>
            <wp:extent cx="1325892" cy="868691"/>
            <wp:effectExtent b="0" l="0" r="0" t="0"/>
            <wp:docPr descr="Drawing. 2 stacks of 3 blocks." title="" id="43" name="Picture"/>
            <a:graphic>
              <a:graphicData uri="http://schemas.openxmlformats.org/drawingml/2006/picture">
                <pic:pic>
                  <pic:nvPicPr>
                    <pic:cNvPr descr="/app/tmp/embedder-1671012822.4298122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8686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</w:p>
    <w:p>
      <w:pPr>
        <w:pStyle w:val="BodyText"/>
      </w:pPr>
      <w:r>
        <w:drawing>
          <wp:inline>
            <wp:extent cx="1325892" cy="640091"/>
            <wp:effectExtent b="0" l="0" r="0" t="0"/>
            <wp:docPr descr="Drawing. 3 stacks of 2 blocks." title="" id="46" name="Picture"/>
            <a:graphic>
              <a:graphicData uri="http://schemas.openxmlformats.org/drawingml/2006/picture">
                <pic:pic>
                  <pic:nvPicPr>
                    <pic:cNvPr descr="/app/tmp/embedder-1671012822.490872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92" cy="640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expressions</w:t>
      </w:r>
    </w:p>
    <w:p>
      <w:pPr>
        <w:pStyle w:val="BodyText"/>
      </w:pPr>
      <w:r>
        <w:t xml:space="preserve">C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2</m:t>
        </m:r>
      </m:oMath>
    </w:p>
    <w:p>
      <w:pPr>
        <w:pStyle w:val="BodyText"/>
      </w:pPr>
      <w:r>
        <w:t xml:space="preserve">D</w:t>
      </w:r>
    </w:p>
    <w:p>
      <w:pPr>
        <w:pStyle w:val="BodyText"/>
      </w:pPr>
      <m:oMath>
        <m:r>
          <m:t>6</m:t>
        </m:r>
        <m:r>
          <m:rPr>
            <m:sty m:val="p"/>
          </m:rPr>
          <m:t>÷</m:t>
        </m:r>
        <m:r>
          <m:t>3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2" Target="media/rId22.jpg" /><Relationship Type="http://schemas.openxmlformats.org/officeDocument/2006/relationships/image" Id="rId25" Target="media/rId25.jpg" /><Relationship Type="http://schemas.openxmlformats.org/officeDocument/2006/relationships/image" Id="rId28" Target="media/rId28.jpg" /><Relationship Type="http://schemas.openxmlformats.org/officeDocument/2006/relationships/image" Id="rId31" Target="media/rId31.png" /><Relationship Type="http://schemas.openxmlformats.org/officeDocument/2006/relationships/image" Id="rId34" Target="media/rId34.jpg" /><Relationship Type="http://schemas.openxmlformats.org/officeDocument/2006/relationships/image" Id="rId38" Target="media/rId38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2022-12-14T10:13:43Z</dcterms:created>
  <dcterms:modified xsi:type="dcterms:W3CDTF">2022-12-14T10:13:43Z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edAGxUnYZXiFyoV4cpbOuAyt/l0SXFYJ4I5GRfQM0LRd1EOcJVCdJUAuJmYj8uLQNUWH2wbWCxJlBKM1gAPT6Q==</vt:lpwstr>
  </property>
</Properties>
</file>