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6.png" ContentType="image/png"/>
  <Override PartName="/word/media/rId30.png" ContentType="image/png"/>
  <Override PartName="/word/media/rId35.jpg" ContentType="image/jpeg"/>
  <Override PartName="/word/media/rId38.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6-features-of-graphs"/>
    <w:p>
      <w:pPr>
        <w:pStyle w:val="Heading2"/>
      </w:pPr>
      <w:r>
        <w:t xml:space="preserve">Unit 4 Lesson 6: Features of Graphs</w:t>
      </w:r>
    </w:p>
    <w:bookmarkEnd w:id="20"/>
    <w:bookmarkStart w:id="25" w:name="walking-home-warm-up"/>
    <w:p>
      <w:pPr>
        <w:pStyle w:val="Heading3"/>
      </w:pPr>
      <w:r>
        <w:t xml:space="preserve">1 Walking Home (Warm up)</w:t>
      </w:r>
    </w:p>
    <w:bookmarkStart w:id="24" w:name="student-task-statement"/>
    <w:p>
      <w:pPr>
        <w:pStyle w:val="Heading4"/>
      </w:pPr>
      <w:r>
        <w:t xml:space="preserve">Student Task Statement</w:t>
      </w:r>
    </w:p>
    <w:p>
      <w:pPr>
        <w:pStyle w:val="FirstParagraph"/>
      </w:pPr>
      <w:r>
        <w:t xml:space="preserve">Diego is walking home from school at a constant rate. This graph represents function</w:t>
      </w:r>
      <w:r>
        <w:t xml:space="preserve"> </w:t>
      </w:r>
      <m:oMath>
        <m:r>
          <m:t>d</m:t>
        </m:r>
      </m:oMath>
      <w:r>
        <w:t xml:space="preserve">, which gives his distance from home, in kilometers, </w:t>
      </w:r>
      <m:oMath>
        <m:r>
          <m:t>m</m:t>
        </m:r>
      </m:oMath>
      <w:r>
        <w:t xml:space="preserve"> </w:t>
      </w:r>
      <w:r>
        <w:t xml:space="preserve">minutes since leaving the school. </w:t>
      </w:r>
    </w:p>
    <w:p>
      <w:pPr>
        <w:pStyle w:val="BodyText"/>
      </w:pPr>
      <w:r>
        <w:drawing>
          <wp:inline>
            <wp:extent cx="2192058" cy="1938794"/>
            <wp:effectExtent b="0" l="0" r="0" t="0"/>
            <wp:docPr descr="Graph of line. Horizontal axis, 0 to 24 by 4’s, minutes since leaving school. Vertical axis, 0 to 3 by point 5’s, kilometers from home. Line starts at about 0 comma 2 point 2 5, and ends at 20 comma 0." title="" id="22" name="Picture"/>
            <a:graphic>
              <a:graphicData uri="http://schemas.openxmlformats.org/drawingml/2006/picture">
                <pic:pic>
                  <pic:nvPicPr>
                    <pic:cNvPr descr="/app/tmp/embedder-1670993825.9678779.png" id="23" name="Picture"/>
                    <pic:cNvPicPr>
                      <a:picLocks noChangeArrowheads="1" noChangeAspect="1"/>
                    </pic:cNvPicPr>
                  </pic:nvPicPr>
                  <pic:blipFill>
                    <a:blip r:embed="rId21"/>
                    <a:stretch>
                      <a:fillRect/>
                    </a:stretch>
                  </pic:blipFill>
                  <pic:spPr bwMode="auto">
                    <a:xfrm>
                      <a:off x="0" y="0"/>
                      <a:ext cx="2192058" cy="1938794"/>
                    </a:xfrm>
                    <a:prstGeom prst="rect">
                      <a:avLst/>
                    </a:prstGeom>
                    <a:noFill/>
                    <a:ln w="9525">
                      <a:noFill/>
                      <a:headEnd/>
                      <a:tailEnd/>
                    </a:ln>
                  </pic:spPr>
                </pic:pic>
              </a:graphicData>
            </a:graphic>
          </wp:inline>
        </w:drawing>
      </w:r>
    </w:p>
    <w:p>
      <w:pPr>
        <w:pStyle w:val="BodyText"/>
      </w:pPr>
      <w:r>
        <w:t xml:space="preserve">Use the graph to find or estimate:</w:t>
      </w:r>
    </w:p>
    <w:p>
      <w:pPr>
        <w:numPr>
          <w:ilvl w:val="0"/>
          <w:numId w:val="1001"/>
        </w:numPr>
        <w:pStyle w:val="Compact"/>
      </w:pPr>
      <m:oMath>
        <m:r>
          <m:t>d</m:t>
        </m:r>
        <m:d>
          <m:dPr>
            <m:begChr m:val="("/>
            <m:endChr m:val=")"/>
            <m:sepChr m:val=""/>
            <m:grow/>
          </m:dPr>
          <m:e>
            <m:r>
              <m:t>0</m:t>
            </m:r>
          </m:e>
        </m:d>
      </m:oMath>
    </w:p>
    <w:p>
      <w:pPr>
        <w:numPr>
          <w:ilvl w:val="0"/>
          <w:numId w:val="1001"/>
        </w:numPr>
        <w:pStyle w:val="Compact"/>
      </w:pPr>
      <m:oMath>
        <m:r>
          <m:t>d</m:t>
        </m:r>
        <m:d>
          <m:dPr>
            <m:begChr m:val="("/>
            <m:endChr m:val=")"/>
            <m:sepChr m:val=""/>
            <m:grow/>
          </m:dPr>
          <m:e>
            <m:r>
              <m:t>12</m:t>
            </m:r>
          </m:e>
        </m:d>
      </m:oMath>
    </w:p>
    <w:p>
      <w:pPr>
        <w:numPr>
          <w:ilvl w:val="0"/>
          <w:numId w:val="1001"/>
        </w:numPr>
        <w:pStyle w:val="Compact"/>
      </w:pPr>
      <w:r>
        <w:t xml:space="preserve">the solution to</w:t>
      </w:r>
      <w:r>
        <w:t xml:space="preserve"> </w:t>
      </w:r>
      <m:oMath>
        <m:r>
          <m:t>d</m:t>
        </m:r>
        <m:d>
          <m:dPr>
            <m:begChr m:val="("/>
            <m:endChr m:val=")"/>
            <m:sepChr m:val=""/>
            <m:grow/>
          </m:dPr>
          <m:e>
            <m:r>
              <m:t>m</m:t>
            </m:r>
          </m:e>
        </m:d>
        <m:r>
          <m:rPr>
            <m:sty m:val="p"/>
          </m:rPr>
          <m:t>=</m:t>
        </m:r>
        <m:r>
          <m:t>1</m:t>
        </m:r>
      </m:oMath>
    </w:p>
    <w:p>
      <w:pPr>
        <w:numPr>
          <w:ilvl w:val="0"/>
          <w:numId w:val="1001"/>
        </w:numPr>
        <w:pStyle w:val="Compact"/>
      </w:pPr>
      <w:r>
        <w:t xml:space="preserve">the solution to</w:t>
      </w:r>
      <w:r>
        <w:t xml:space="preserve"> </w:t>
      </w:r>
      <m:oMath>
        <m:r>
          <m:t>d</m:t>
        </m:r>
        <m:d>
          <m:dPr>
            <m:begChr m:val="("/>
            <m:endChr m:val=")"/>
            <m:sepChr m:val=""/>
            <m:grow/>
          </m:dPr>
          <m:e>
            <m:r>
              <m:t>m</m:t>
            </m:r>
          </m:e>
        </m:d>
        <m:r>
          <m:rPr>
            <m:sty m:val="p"/>
          </m:rPr>
          <m:t>=</m:t>
        </m:r>
        <m:r>
          <m:t>0</m:t>
        </m:r>
      </m:oMath>
    </w:p>
    <w:bookmarkEnd w:id="24"/>
    <w:bookmarkEnd w:id="25"/>
    <w:bookmarkStart w:id="34" w:name="a-toy-rocket-and-a-drone"/>
    <w:p>
      <w:pPr>
        <w:pStyle w:val="Heading3"/>
      </w:pPr>
      <w:r>
        <w:t xml:space="preserve">2 A Toy Rocket and a Drone</w:t>
      </w:r>
    </w:p>
    <w:bookmarkStart w:id="29" w:name="student-task-statement-1"/>
    <w:p>
      <w:pPr>
        <w:pStyle w:val="Heading4"/>
      </w:pPr>
      <w:r>
        <w:t xml:space="preserve">Student Task Statement</w:t>
      </w:r>
    </w:p>
    <w:p>
      <w:pPr>
        <w:pStyle w:val="FirstParagraph"/>
      </w:pPr>
      <w:r>
        <w:t xml:space="preserve">A toy rocket and a drone were launched at the same time.</w:t>
      </w:r>
    </w:p>
    <w:p>
      <w:pPr>
        <w:pStyle w:val="BodyText"/>
      </w:pPr>
      <w:r>
        <w:t xml:space="preserve">Here are the graphs that represent the heights of two objects as a function of time since they were launched.</w:t>
      </w:r>
    </w:p>
    <w:p>
      <w:pPr>
        <w:pStyle w:val="BodyText"/>
      </w:pPr>
      <w:r>
        <w:t xml:space="preserve">Height is measured in meters above the ground and time is measured in seconds since launch.</w:t>
      </w:r>
    </w:p>
    <w:p>
      <w:pPr>
        <w:pStyle w:val="BodyText"/>
      </w:pPr>
      <w:r>
        <w:drawing>
          <wp:inline>
            <wp:extent cx="2922320" cy="2292083"/>
            <wp:effectExtent b="0" l="0" r="0" t="0"/>
            <wp:docPr descr="2 graphs. Horizontal axis, 0 to 7, time in seconds. Vertical axis, 0 to 50 by 10’s, height in meters. Graph R is a parabolic and opens down. Graph D is piecewise linear." title="" id="27" name="Picture"/>
            <a:graphic>
              <a:graphicData uri="http://schemas.openxmlformats.org/drawingml/2006/picture">
                <pic:pic>
                  <pic:nvPicPr>
                    <pic:cNvPr descr="/app/tmp/embedder-1670993826.0303938.png" id="28" name="Picture"/>
                    <pic:cNvPicPr>
                      <a:picLocks noChangeArrowheads="1" noChangeAspect="1"/>
                    </pic:cNvPicPr>
                  </pic:nvPicPr>
                  <pic:blipFill>
                    <a:blip r:embed="rId26"/>
                    <a:stretch>
                      <a:fillRect/>
                    </a:stretch>
                  </pic:blipFill>
                  <pic:spPr bwMode="auto">
                    <a:xfrm>
                      <a:off x="0" y="0"/>
                      <a:ext cx="2922320" cy="2292083"/>
                    </a:xfrm>
                    <a:prstGeom prst="rect">
                      <a:avLst/>
                    </a:prstGeom>
                    <a:noFill/>
                    <a:ln w="9525">
                      <a:noFill/>
                      <a:headEnd/>
                      <a:tailEnd/>
                    </a:ln>
                  </pic:spPr>
                </pic:pic>
              </a:graphicData>
            </a:graphic>
          </wp:inline>
        </w:drawing>
      </w:r>
    </w:p>
    <w:p>
      <w:pPr>
        <w:numPr>
          <w:ilvl w:val="0"/>
          <w:numId w:val="1002"/>
        </w:numPr>
      </w:pPr>
      <w:r>
        <w:t xml:space="preserve">Analyze the graphs and describe—as precisely as you can—what was happening with each object. ​​Your descriptions should be complete and precise enough that someone who is not looking at the graph could visualize how the objects were behaving.</w:t>
      </w:r>
    </w:p>
    <w:p>
      <w:pPr>
        <w:numPr>
          <w:ilvl w:val="0"/>
          <w:numId w:val="1002"/>
        </w:numPr>
        <w:pStyle w:val="Compact"/>
      </w:pPr>
      <w:r>
        <w:t xml:space="preserve">Which parts or features of the graphs show important information about each object’s movement? List the features or mark them on the graphs.</w:t>
      </w:r>
    </w:p>
    <w:bookmarkEnd w:id="29"/>
    <w:bookmarkStart w:id="33" w:name="activity-synthesis"/>
    <w:p>
      <w:pPr>
        <w:pStyle w:val="Heading4"/>
      </w:pPr>
      <w:r>
        <w:t xml:space="preserve">Activity Synthesis</w:t>
      </w:r>
    </w:p>
    <w:p>
      <w:pPr>
        <w:pStyle w:val="FirstParagraph"/>
      </w:pPr>
      <w:r>
        <w:drawing>
          <wp:inline>
            <wp:extent cx="2922320" cy="2292083"/>
            <wp:effectExtent b="0" l="0" r="0" t="0"/>
            <wp:docPr descr="Blank graph. time in seconds and height in meters." title="" id="31" name="Picture"/>
            <a:graphic>
              <a:graphicData uri="http://schemas.openxmlformats.org/drawingml/2006/picture">
                <pic:pic>
                  <pic:nvPicPr>
                    <pic:cNvPr descr="/app/tmp/embedder-1670993826.1015177.png" id="32" name="Picture"/>
                    <pic:cNvPicPr>
                      <a:picLocks noChangeArrowheads="1" noChangeAspect="1"/>
                    </pic:cNvPicPr>
                  </pic:nvPicPr>
                  <pic:blipFill>
                    <a:blip r:embed="rId30"/>
                    <a:stretch>
                      <a:fillRect/>
                    </a:stretch>
                  </pic:blipFill>
                  <pic:spPr bwMode="auto">
                    <a:xfrm>
                      <a:off x="0" y="0"/>
                      <a:ext cx="2922320" cy="2292083"/>
                    </a:xfrm>
                    <a:prstGeom prst="rect">
                      <a:avLst/>
                    </a:prstGeom>
                    <a:noFill/>
                    <a:ln w="9525">
                      <a:noFill/>
                      <a:headEnd/>
                      <a:tailEnd/>
                    </a:ln>
                  </pic:spPr>
                </pic:pic>
              </a:graphicData>
            </a:graphic>
          </wp:inline>
        </w:drawing>
      </w:r>
    </w:p>
    <w:bookmarkEnd w:id="33"/>
    <w:bookmarkEnd w:id="34"/>
    <w:bookmarkStart w:id="49" w:name="the-jump"/>
    <w:p>
      <w:pPr>
        <w:pStyle w:val="Heading3"/>
      </w:pPr>
      <w:r>
        <w:t xml:space="preserve">3 The Jump</w:t>
      </w:r>
    </w:p>
    <w:bookmarkStart w:id="41" w:name="student-task-statement-2"/>
    <w:p>
      <w:pPr>
        <w:pStyle w:val="Heading4"/>
      </w:pPr>
      <w:r>
        <w:t xml:space="preserve">Student Task Statement</w:t>
      </w:r>
    </w:p>
    <w:p>
      <w:pPr>
        <w:pStyle w:val="FirstParagraph"/>
      </w:pPr>
      <w:r>
        <w:t xml:space="preserve">In a bungee jump, the height of the jumper is a function of time since the jump begins.</w:t>
      </w:r>
    </w:p>
    <w:p>
      <w:pPr>
        <w:pStyle w:val="BodyText"/>
      </w:pPr>
      <w:r>
        <w:t xml:space="preserve">Function</w:t>
      </w:r>
      <w:r>
        <w:t xml:space="preserve"> </w:t>
      </w:r>
      <m:oMath>
        <m:r>
          <m:t>h</m:t>
        </m:r>
      </m:oMath>
      <w:r>
        <w:t xml:space="preserve"> </w:t>
      </w:r>
      <w:r>
        <w:t xml:space="preserve">defines the height, in meters, of a jumper above a river,</w:t>
      </w:r>
      <w:r>
        <w:t xml:space="preserve"> </w:t>
      </w:r>
      <m:oMath>
        <m:r>
          <m:t>t</m:t>
        </m:r>
      </m:oMath>
      <w:r>
        <w:t xml:space="preserve"> </w:t>
      </w:r>
      <w:r>
        <w:t xml:space="preserve">seconds since leaving the platform.</w:t>
      </w:r>
    </w:p>
    <w:p>
      <w:pPr>
        <w:pStyle w:val="BodyText"/>
      </w:pPr>
      <w:r>
        <w:t xml:space="preserve">Here is a graph of function</w:t>
      </w:r>
      <w:r>
        <w:t xml:space="preserve"> </w:t>
      </w:r>
      <m:oMath>
        <m:r>
          <m:t>h</m:t>
        </m:r>
      </m:oMath>
      <w:r>
        <w:t xml:space="preserve">, followed by five expressions or equations and five graphical features.</w:t>
      </w:r>
    </w:p>
    <w:p>
      <w:pPr>
        <w:pStyle w:val="BodyText"/>
      </w:pPr>
      <w:r>
        <w:drawing>
          <wp:inline>
            <wp:extent cx="5943600" cy="4105174"/>
            <wp:effectExtent b="0" l="0" r="0" t="0"/>
            <wp:docPr descr="Woman bungee jumping." title="" id="36" name="Picture"/>
            <a:graphic>
              <a:graphicData uri="http://schemas.openxmlformats.org/drawingml/2006/picture">
                <pic:pic>
                  <pic:nvPicPr>
                    <pic:cNvPr descr="/app/tmp/embedder-1670993826.2404082.jpg" id="37" name="Picture"/>
                    <pic:cNvPicPr>
                      <a:picLocks noChangeArrowheads="1" noChangeAspect="1"/>
                    </pic:cNvPicPr>
                  </pic:nvPicPr>
                  <pic:blipFill>
                    <a:blip r:embed="rId35"/>
                    <a:stretch>
                      <a:fillRect/>
                    </a:stretch>
                  </pic:blipFill>
                  <pic:spPr bwMode="auto">
                    <a:xfrm>
                      <a:off x="0" y="0"/>
                      <a:ext cx="5943600" cy="4105174"/>
                    </a:xfrm>
                    <a:prstGeom prst="rect">
                      <a:avLst/>
                    </a:prstGeom>
                    <a:noFill/>
                    <a:ln w="9525">
                      <a:noFill/>
                      <a:headEnd/>
                      <a:tailEnd/>
                    </a:ln>
                  </pic:spPr>
                </pic:pic>
              </a:graphicData>
            </a:graphic>
          </wp:inline>
        </w:drawing>
      </w:r>
    </w:p>
    <w:p>
      <w:pPr>
        <w:pStyle w:val="BodyText"/>
      </w:pPr>
      <w:r>
        <w:drawing>
          <wp:inline>
            <wp:extent cx="2953537" cy="2665780"/>
            <wp:effectExtent b="0" l="0" r="0" t="0"/>
            <wp:docPr descr="Graph of curve. Horizontal axis, 0 to 35 by 5’s, t, seconds. Vertical axis, 0 to 90 by 10’s, h, meters. Curve starts a 0 comma 80, decreases then increases, 4 times." title="" id="39" name="Picture"/>
            <a:graphic>
              <a:graphicData uri="http://schemas.openxmlformats.org/drawingml/2006/picture">
                <pic:pic>
                  <pic:nvPicPr>
                    <pic:cNvPr descr="/app/tmp/embedder-1670993826.2648873.png" id="40" name="Picture"/>
                    <pic:cNvPicPr>
                      <a:picLocks noChangeArrowheads="1" noChangeAspect="1"/>
                    </pic:cNvPicPr>
                  </pic:nvPicPr>
                  <pic:blipFill>
                    <a:blip r:embed="rId38"/>
                    <a:stretch>
                      <a:fillRect/>
                    </a:stretch>
                  </pic:blipFill>
                  <pic:spPr bwMode="auto">
                    <a:xfrm>
                      <a:off x="0" y="0"/>
                      <a:ext cx="2953537" cy="2665780"/>
                    </a:xfrm>
                    <a:prstGeom prst="rect">
                      <a:avLst/>
                    </a:prstGeom>
                    <a:noFill/>
                    <a:ln w="9525">
                      <a:noFill/>
                      <a:headEnd/>
                      <a:tailEnd/>
                    </a:ln>
                  </pic:spPr>
                </pic:pic>
              </a:graphicData>
            </a:graphic>
          </wp:inline>
        </w:drawing>
      </w:r>
    </w:p>
    <w:p>
      <w:pPr>
        <w:pStyle w:val="BodyText"/>
      </w:pPr>
      <m:oMath>
        <m:r>
          <m:t>h</m:t>
        </m:r>
        <m:d>
          <m:dPr>
            <m:begChr m:val="("/>
            <m:endChr m:val=")"/>
            <m:sepChr m:val=""/>
            <m:grow/>
          </m:dPr>
          <m:e>
            <m:r>
              <m:t>0</m:t>
            </m:r>
          </m:e>
        </m:d>
      </m:oMath>
    </w:p>
    <w:p>
      <w:pPr>
        <w:pStyle w:val="BodyText"/>
      </w:pPr>
      <m:oMath>
        <m:r>
          <m:t>h</m:t>
        </m:r>
        <m:d>
          <m:dPr>
            <m:begChr m:val="("/>
            <m:endChr m:val=")"/>
            <m:sepChr m:val=""/>
            <m:grow/>
          </m:dPr>
          <m:e>
            <m:r>
              <m:t>t</m:t>
            </m:r>
          </m:e>
        </m:d>
        <m:r>
          <m:rPr>
            <m:sty m:val="p"/>
          </m:rPr>
          <m:t>=</m:t>
        </m:r>
        <m:r>
          <m:t>0</m:t>
        </m:r>
      </m:oMath>
    </w:p>
    <w:p>
      <w:pPr>
        <w:pStyle w:val="BodyText"/>
      </w:pPr>
      <m:oMath>
        <m:r>
          <m:t>h</m:t>
        </m:r>
        <m:d>
          <m:dPr>
            <m:begChr m:val="("/>
            <m:endChr m:val=")"/>
            <m:sepChr m:val=""/>
            <m:grow/>
          </m:dPr>
          <m:e>
            <m:r>
              <m:t>4</m:t>
            </m:r>
          </m:e>
        </m:d>
      </m:oMath>
    </w:p>
    <w:p>
      <w:pPr>
        <w:pStyle w:val="BodyText"/>
      </w:pPr>
      <m:oMath>
        <m:r>
          <m:t>h</m:t>
        </m:r>
        <m:d>
          <m:dPr>
            <m:begChr m:val="("/>
            <m:endChr m:val=")"/>
            <m:sepChr m:val=""/>
            <m:grow/>
          </m:dPr>
          <m:e>
            <m:r>
              <m:t>t</m:t>
            </m:r>
          </m:e>
        </m:d>
        <m:r>
          <m:rPr>
            <m:sty m:val="p"/>
          </m:rPr>
          <m:t>=</m:t>
        </m:r>
        <m:r>
          <m:t>80</m:t>
        </m:r>
      </m:oMath>
    </w:p>
    <w:p>
      <w:pPr>
        <w:pStyle w:val="BodyText"/>
      </w:pPr>
      <m:oMath>
        <m:r>
          <m:t>h</m:t>
        </m:r>
        <m:d>
          <m:dPr>
            <m:begChr m:val="("/>
            <m:endChr m:val=")"/>
            <m:sepChr m:val=""/>
            <m:grow/>
          </m:dPr>
          <m:e>
            <m:r>
              <m:t>t</m:t>
            </m:r>
          </m:e>
        </m:d>
        <m:r>
          <m:rPr>
            <m:sty m:val="p"/>
          </m:rPr>
          <m:t>=</m:t>
        </m:r>
        <m:r>
          <m:t>45</m:t>
        </m:r>
      </m:oMath>
    </w:p>
    <w:p>
      <w:pPr>
        <w:numPr>
          <w:ilvl w:val="0"/>
          <w:numId w:val="1003"/>
        </w:numPr>
        <w:pStyle w:val="Compact"/>
      </w:pPr>
      <w:r>
        <w:t xml:space="preserve">first dip in the graph</w:t>
      </w:r>
    </w:p>
    <w:p>
      <w:pPr>
        <w:numPr>
          <w:ilvl w:val="0"/>
          <w:numId w:val="1003"/>
        </w:numPr>
        <w:pStyle w:val="Compact"/>
      </w:pPr>
      <w:r>
        <w:t xml:space="preserve">vertical intercept</w:t>
      </w:r>
    </w:p>
    <w:p>
      <w:pPr>
        <w:numPr>
          <w:ilvl w:val="0"/>
          <w:numId w:val="1003"/>
        </w:numPr>
        <w:pStyle w:val="Compact"/>
      </w:pPr>
      <w:r>
        <w:t xml:space="preserve">first peak in the graph</w:t>
      </w:r>
    </w:p>
    <w:p>
      <w:pPr>
        <w:numPr>
          <w:ilvl w:val="0"/>
          <w:numId w:val="1003"/>
        </w:numPr>
        <w:pStyle w:val="Compact"/>
      </w:pPr>
      <w:r>
        <w:t xml:space="preserve">horizontal intercept</w:t>
      </w:r>
    </w:p>
    <w:p>
      <w:pPr>
        <w:numPr>
          <w:ilvl w:val="0"/>
          <w:numId w:val="1003"/>
        </w:numPr>
        <w:pStyle w:val="Compact"/>
      </w:pPr>
      <w:r>
        <w:t xml:space="preserve">maximum</w:t>
      </w:r>
    </w:p>
    <w:p>
      <w:pPr>
        <w:numPr>
          <w:ilvl w:val="0"/>
          <w:numId w:val="1004"/>
        </w:numPr>
      </w:pPr>
      <w:r>
        <w:t xml:space="preserve">Match each description about the jump to a corresponding expression or equation and to a feature on the graph.</w:t>
      </w:r>
    </w:p>
    <w:p>
      <w:pPr>
        <w:numPr>
          <w:ilvl w:val="0"/>
          <w:numId w:val="1000"/>
        </w:numPr>
      </w:pPr>
      <w:r>
        <w:t xml:space="preserve">One expression or equation does not have a matching verbal description. Its corresponding graphical feature is also not shown on the graph. Interpret that expression or equation in terms of the jump and in terms of the graph of the function. Record your interpretation in the last row of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description of jump</w:t>
            </w:r>
          </w:p>
        </w:tc>
        <w:tc>
          <w:tcPr/>
          <w:p>
            <w:pPr>
              <w:numPr>
                <w:ilvl w:val="0"/>
                <w:numId w:val="1000"/>
              </w:numPr>
              <w:pStyle w:val="Compact"/>
              <w:jc w:val="left"/>
            </w:pPr>
            <w:r>
              <w:t xml:space="preserve">expression</w:t>
            </w:r>
            <w:r>
              <w:br/>
            </w:r>
            <w:r>
              <w:t xml:space="preserve">or equation</w:t>
            </w:r>
          </w:p>
        </w:tc>
        <w:tc>
          <w:tcPr/>
          <w:p>
            <w:pPr>
              <w:numPr>
                <w:ilvl w:val="0"/>
                <w:numId w:val="1000"/>
              </w:numPr>
              <w:pStyle w:val="Compact"/>
              <w:jc w:val="left"/>
            </w:pPr>
            <w:r>
              <w:t xml:space="preserve"> feature of graph </w:t>
            </w:r>
          </w:p>
        </w:tc>
      </w:tr>
      <w:tr>
        <w:tc>
          <w:tcPr/>
          <w:p>
            <w:pPr>
              <w:numPr>
                <w:ilvl w:val="0"/>
                <w:numId w:val="1000"/>
              </w:numPr>
              <w:pStyle w:val="Compact"/>
              <w:jc w:val="left"/>
            </w:pPr>
            <w:r>
              <w:t xml:space="preserve">a. the greatest height that the jumper is from the river</w:t>
            </w:r>
          </w:p>
        </w:tc>
        <w:tc>
          <w:tcPr/>
          <w:p>
            <w:pPr>
              <w:pStyle w:val="Compact"/>
            </w:pPr>
          </w:p>
        </w:tc>
        <w:tc>
          <w:tcPr/>
          <w:p>
            <w:pPr>
              <w:pStyle w:val="Compact"/>
            </w:pPr>
          </w:p>
        </w:tc>
      </w:tr>
      <w:tr>
        <w:tc>
          <w:tcPr/>
          <w:p>
            <w:pPr>
              <w:numPr>
                <w:ilvl w:val="0"/>
                <w:numId w:val="1000"/>
              </w:numPr>
              <w:pStyle w:val="Compact"/>
              <w:jc w:val="left"/>
            </w:pPr>
            <w:r>
              <w:t xml:space="preserve">b. the height from which the jumper was jumping</w:t>
            </w:r>
          </w:p>
        </w:tc>
        <w:tc>
          <w:tcPr/>
          <w:p>
            <w:pPr>
              <w:pStyle w:val="Compact"/>
            </w:pPr>
          </w:p>
        </w:tc>
        <w:tc>
          <w:tcPr/>
          <w:p>
            <w:pPr>
              <w:pStyle w:val="Compact"/>
            </w:pPr>
          </w:p>
        </w:tc>
      </w:tr>
      <w:tr>
        <w:tc>
          <w:tcPr/>
          <w:p>
            <w:pPr>
              <w:numPr>
                <w:ilvl w:val="0"/>
                <w:numId w:val="1000"/>
              </w:numPr>
              <w:pStyle w:val="Compact"/>
              <w:jc w:val="left"/>
            </w:pPr>
            <w:r>
              <w:t xml:space="preserve">c. the time at which the jumper reached the highest point after the first bounce</w:t>
            </w:r>
          </w:p>
        </w:tc>
        <w:tc>
          <w:tcPr/>
          <w:p>
            <w:pPr>
              <w:pStyle w:val="Compact"/>
            </w:pPr>
          </w:p>
        </w:tc>
        <w:tc>
          <w:tcPr/>
          <w:p>
            <w:pPr>
              <w:pStyle w:val="Compact"/>
            </w:pPr>
          </w:p>
        </w:tc>
      </w:tr>
      <w:tr>
        <w:tc>
          <w:tcPr/>
          <w:p>
            <w:pPr>
              <w:numPr>
                <w:ilvl w:val="0"/>
                <w:numId w:val="1000"/>
              </w:numPr>
              <w:pStyle w:val="Compact"/>
              <w:jc w:val="left"/>
            </w:pPr>
            <w:r>
              <w:t xml:space="preserve">d. the lowest point that the jumper reached in the entire jump</w:t>
            </w:r>
          </w:p>
        </w:tc>
        <w:tc>
          <w:tcPr/>
          <w:p>
            <w:pPr>
              <w:pStyle w:val="Compact"/>
            </w:pPr>
          </w:p>
        </w:tc>
        <w:tc>
          <w:tcPr/>
          <w:p>
            <w:pPr>
              <w:pStyle w:val="Compact"/>
            </w:pPr>
          </w:p>
        </w:tc>
      </w:tr>
      <w:tr>
        <w:tc>
          <w:tcPr/>
          <w:p>
            <w:pPr>
              <w:numPr>
                <w:ilvl w:val="0"/>
                <w:numId w:val="1000"/>
              </w:numPr>
              <w:pStyle w:val="Compact"/>
              <w:jc w:val="left"/>
            </w:pPr>
            <w:r>
              <w:t xml:space="preserve">e. </w:t>
            </w:r>
            <w:r>
              <w:br/>
            </w:r>
            <w:r>
              <w:t xml:space="preserve"> </w:t>
            </w:r>
          </w:p>
        </w:tc>
        <w:tc>
          <w:tcPr/>
          <w:p>
            <w:pPr>
              <w:pStyle w:val="Compact"/>
            </w:pPr>
          </w:p>
        </w:tc>
        <w:tc>
          <w:tcPr/>
          <w:p>
            <w:pPr>
              <w:pStyle w:val="Compact"/>
            </w:pPr>
          </w:p>
        </w:tc>
      </w:tr>
    </w:tbl>
    <w:p>
      <w:pPr>
        <w:numPr>
          <w:ilvl w:val="0"/>
          <w:numId w:val="1004"/>
        </w:numPr>
      </w:pPr>
      <w:r>
        <w:t xml:space="preserve">Use the graph to:</w:t>
      </w:r>
    </w:p>
    <w:p>
      <w:pPr>
        <w:numPr>
          <w:ilvl w:val="1"/>
          <w:numId w:val="1005"/>
        </w:numPr>
        <w:pStyle w:val="Compact"/>
      </w:pPr>
      <w:r>
        <w:t xml:space="preserve">estimate</w:t>
      </w:r>
      <w:r>
        <w:t xml:space="preserve"> </w:t>
      </w:r>
      <m:oMath>
        <m:r>
          <m:t>h</m:t>
        </m:r>
        <m:d>
          <m:dPr>
            <m:begChr m:val="("/>
            <m:endChr m:val=")"/>
            <m:sepChr m:val=""/>
            <m:grow/>
          </m:dPr>
          <m:e>
            <m:r>
              <m:t>0</m:t>
            </m:r>
          </m:e>
        </m:d>
      </m:oMath>
      <w:r>
        <w:t xml:space="preserve"> </w:t>
      </w:r>
      <w:r>
        <w:t xml:space="preserve">and</w:t>
      </w:r>
      <w:r>
        <w:t xml:space="preserve"> </w:t>
      </w:r>
      <m:oMath>
        <m:r>
          <m:t>h</m:t>
        </m:r>
        <m:d>
          <m:dPr>
            <m:begChr m:val="("/>
            <m:endChr m:val=")"/>
            <m:sepChr m:val=""/>
            <m:grow/>
          </m:dPr>
          <m:e>
            <m:r>
              <m:t>4</m:t>
            </m:r>
          </m:e>
        </m:d>
      </m:oMath>
    </w:p>
    <w:p>
      <w:pPr>
        <w:numPr>
          <w:ilvl w:val="1"/>
          <w:numId w:val="1005"/>
        </w:numPr>
        <w:pStyle w:val="Compact"/>
      </w:pPr>
      <w:r>
        <w:t xml:space="preserve">estimate the solutions to</w:t>
      </w:r>
      <w:r>
        <w:t xml:space="preserve"> </w:t>
      </w:r>
      <m:oMath>
        <m:r>
          <m:t>h</m:t>
        </m:r>
        <m:d>
          <m:dPr>
            <m:begChr m:val="("/>
            <m:endChr m:val=")"/>
            <m:sepChr m:val=""/>
            <m:grow/>
          </m:dPr>
          <m:e>
            <m:r>
              <m:t>t</m:t>
            </m:r>
          </m:e>
        </m:d>
        <m:r>
          <m:rPr>
            <m:sty m:val="p"/>
          </m:rPr>
          <m:t>=</m:t>
        </m:r>
        <m:r>
          <m:t>45</m:t>
        </m:r>
      </m:oMath>
      <w:r>
        <w:t xml:space="preserve"> </w:t>
      </w:r>
      <w:r>
        <w:t xml:space="preserve">and</w:t>
      </w:r>
      <w:r>
        <w:t xml:space="preserve"> </w:t>
      </w:r>
      <m:oMath>
        <m:r>
          <m:t>h</m:t>
        </m:r>
        <m:d>
          <m:dPr>
            <m:begChr m:val="("/>
            <m:endChr m:val=")"/>
            <m:sepChr m:val=""/>
            <m:grow/>
          </m:dPr>
          <m:e>
            <m:r>
              <m:t>t</m:t>
            </m:r>
          </m:e>
        </m:d>
        <m:r>
          <m:rPr>
            <m:sty m:val="p"/>
          </m:rPr>
          <m:t>=</m:t>
        </m:r>
        <m:r>
          <m:t>0</m:t>
        </m:r>
      </m:oMath>
    </w:p>
    <w:bookmarkEnd w:id="41"/>
    <w:bookmarkStart w:id="48" w:name="images-for-activity-synthesis"/>
    <w:p>
      <w:pPr>
        <w:pStyle w:val="Heading4"/>
      </w:pPr>
      <w:r>
        <w:t xml:space="preserve">Images for Activity Synthesis</w:t>
      </w:r>
    </w:p>
    <w:p>
      <w:pPr>
        <w:pStyle w:val="FirstParagraph"/>
      </w:pPr>
      <w:r>
        <w:drawing>
          <wp:inline>
            <wp:extent cx="2964929" cy="2232088"/>
            <wp:effectExtent b="0" l="0" r="0" t="0"/>
            <wp:docPr descr="Nonlinear graph. time in seconds and distance in feet." title="" id="43" name="Picture"/>
            <a:graphic>
              <a:graphicData uri="http://schemas.openxmlformats.org/drawingml/2006/picture">
                <pic:pic>
                  <pic:nvPicPr>
                    <pic:cNvPr descr="/app/tmp/embedder-1670993826.3442962.png" id="44" name="Picture"/>
                    <pic:cNvPicPr>
                      <a:picLocks noChangeArrowheads="1" noChangeAspect="1"/>
                    </pic:cNvPicPr>
                  </pic:nvPicPr>
                  <pic:blipFill>
                    <a:blip r:embed="rId42"/>
                    <a:stretch>
                      <a:fillRect/>
                    </a:stretch>
                  </pic:blipFill>
                  <pic:spPr bwMode="auto">
                    <a:xfrm>
                      <a:off x="0" y="0"/>
                      <a:ext cx="2964929" cy="223208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jpg" /><Relationship Type="http://schemas.openxmlformats.org/officeDocument/2006/relationships/image" Id="rId38" Target="media/rId38.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2022-12-14T04:57:07Z</dcterms:created>
  <dcterms:modified xsi:type="dcterms:W3CDTF">2022-12-14T04:57:07Z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/2xLTfn1YlAy6sGQUg8YFKz6aUGI2MlPFWHZIKnFUJvbaA4UlX2aDfcOYo4DazR8lRIQx5xSlFSQ6zxQ3cpTxg==</vt:lpwstr>
  </property>
</Properties>
</file>