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dd836dfd087e17aae98710216e6c9566c16e3"/>
    <w:p>
      <w:pPr>
        <w:pStyle w:val="Heading2"/>
      </w:pPr>
      <w:r>
        <w:t xml:space="preserve">Lesson 11: Dividing Numbers that Result in Decimals</w:t>
      </w:r>
    </w:p>
    <w:bookmarkEnd w:id="20"/>
    <w:p>
      <w:pPr>
        <w:pStyle w:val="FirstParagraph"/>
      </w:pPr>
      <w:r>
        <w:t xml:space="preserve">Let’s find quotients that are not whole numbers.</w:t>
      </w:r>
    </w:p>
    <w:bookmarkStart w:id="21" w:name="number-talk-evaluating-quotients"/>
    <w:p>
      <w:pPr>
        <w:pStyle w:val="Heading3"/>
      </w:pPr>
      <w:r>
        <w:t xml:space="preserve">11.1: Number Talk: Evaluating Quotients</w:t>
      </w:r>
    </w:p>
    <w:p>
      <w:pPr>
        <w:pStyle w:val="FirstParagraph"/>
      </w:pPr>
      <w:r>
        <w:t xml:space="preserve">Find the quotients mentally.</w:t>
      </w:r>
    </w:p>
    <w:p>
      <w:pPr>
        <w:pStyle w:val="BodyText"/>
      </w:pPr>
      <m:oMath>
        <m:r>
          <m:t>400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80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16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496</m:t>
        </m:r>
        <m:r>
          <m:rPr>
            <m:sty m:val="p"/>
          </m:rPr>
          <m:t>÷</m:t>
        </m:r>
        <m:r>
          <m:t>8</m:t>
        </m:r>
      </m:oMath>
    </w:p>
    <w:bookmarkEnd w:id="21"/>
    <w:bookmarkStart w:id="28" w:name="keep-dividing"/>
    <w:p>
      <w:pPr>
        <w:pStyle w:val="Heading3"/>
      </w:pPr>
      <w:r>
        <w:t xml:space="preserve">11.2: Keep Dividing</w:t>
      </w:r>
    </w:p>
    <w:p>
      <w:pPr>
        <w:pStyle w:val="FirstParagraph"/>
      </w:pPr>
      <w:r>
        <w:t xml:space="preserve">Mai used base-ten diagrams to calculate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 She started by representing 62.</w:t>
      </w:r>
    </w:p>
    <w:p>
      <w:pPr>
        <w:pStyle w:val="BodyText"/>
      </w:pPr>
      <w:r>
        <w:drawing>
          <wp:inline>
            <wp:extent cx="2935032" cy="2532184"/>
            <wp:effectExtent b="0" l="0" r="0" t="0"/>
            <wp:docPr descr="A base-ten diagram representing 62. 6 rectangles labeled, 6 tens. 2 squares labeled, 2 ones." title="" id="23" name="Picture"/>
            <a:graphic>
              <a:graphicData uri="http://schemas.openxmlformats.org/drawingml/2006/picture">
                <pic:pic>
                  <pic:nvPicPr>
                    <pic:cNvPr descr="/app/tmp/embedder-1671032897.32502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32" cy="25321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made 5 groups, each with 1 ten. There was 1 ten left. She unbundled it into 10 ones and distributed the ones across the 5 groups.</w:t>
      </w:r>
    </w:p>
    <w:p>
      <w:pPr>
        <w:pStyle w:val="BodyText"/>
      </w:pPr>
      <w:r>
        <w:t xml:space="preserve">Here is Mai’s diagram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2657570" cy="2045931"/>
            <wp:effectExtent b="0" l="0" r="0" t="0"/>
            <wp:docPr descr="5 groups of base-ten diagrams. Each group consists of 1 rectangle labeled, tens, 2 squares labeled, ones, and 4 small rectangles labeled, tenths. " title="" id="26" name="Picture"/>
            <a:graphic>
              <a:graphicData uri="http://schemas.openxmlformats.org/drawingml/2006/picture">
                <pic:pic>
                  <pic:nvPicPr>
                    <pic:cNvPr descr="/app/tmp/embedder-1671032897.34549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70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these questions with a partner and write down your answers:</w:t>
      </w:r>
    </w:p>
    <w:p>
      <w:pPr>
        <w:numPr>
          <w:ilvl w:val="1"/>
          <w:numId w:val="1002"/>
        </w:numPr>
        <w:pStyle w:val="Compact"/>
      </w:pPr>
      <w:r>
        <w:t xml:space="preserve">Mai should have a total of 12 ones, but her diagram shows only 10. Why?</w:t>
      </w:r>
    </w:p>
    <w:p>
      <w:pPr>
        <w:numPr>
          <w:ilvl w:val="1"/>
          <w:numId w:val="1002"/>
        </w:numPr>
        <w:pStyle w:val="Compact"/>
      </w:pPr>
      <w:r>
        <w:t xml:space="preserve">She did not originally have tenths, but in her diagram each group has 4 tenths. Why?</w:t>
      </w:r>
    </w:p>
    <w:p>
      <w:pPr>
        <w:numPr>
          <w:ilvl w:val="1"/>
          <w:numId w:val="1002"/>
        </w:numPr>
        <w:pStyle w:val="Compact"/>
      </w:pPr>
      <w:r>
        <w:t xml:space="preserve">What value has Mai found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  <w:r>
        <w:t xml:space="preserve">Find the quotient of</w:t>
      </w:r>
      <w:r>
        <w:t xml:space="preserve"> </w:t>
      </w:r>
      <m:oMath>
        <m:r>
          <m:t>511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by drawing base-ten diagrams or by using the partial quotients method. Show your reasoning. If you get stuck, work with your partner to find a solution.</w:t>
      </w:r>
    </w:p>
    <w:p>
      <w:pPr>
        <w:numPr>
          <w:ilvl w:val="0"/>
          <w:numId w:val="1001"/>
        </w:numPr>
      </w:pPr>
      <w:r>
        <w:t xml:space="preserve">Four students share a</w:t>
      </w:r>
      <w:r>
        <w:t xml:space="preserve"> </w:t>
      </w:r>
      <w:r>
        <w:t xml:space="preserve">$</w:t>
      </w:r>
      <w:r>
        <w:t xml:space="preserve">271 prize from a science competition. How much does each student get if the prize is shared equally? Show your reasoning.</w:t>
      </w:r>
    </w:p>
    <w:bookmarkEnd w:id="28"/>
    <w:bookmarkStart w:id="32" w:name="X39e0249dceeb293a60d716da930d28789a12475"/>
    <w:p>
      <w:pPr>
        <w:pStyle w:val="Heading3"/>
      </w:pPr>
      <w:r>
        <w:t xml:space="preserve">11.3: Using Long Division to Calculate Quotients</w:t>
      </w:r>
    </w:p>
    <w:p>
      <w:pPr>
        <w:pStyle w:val="FirstParagraph"/>
      </w:pPr>
      <w:r>
        <w:t xml:space="preserve">Here is how Lin calculated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485720"/>
            <wp:effectExtent b="0" l="0" r="0" t="0"/>
            <wp:docPr descr="Long division calculation of 62 divided by 5, 4 steps." title="" id="30" name="Picture"/>
            <a:graphic>
              <a:graphicData uri="http://schemas.openxmlformats.org/drawingml/2006/picture">
                <pic:pic>
                  <pic:nvPicPr>
                    <pic:cNvPr descr="/app/tmp/embedder-1671032897.362913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5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Discuss with your partner:</w:t>
      </w:r>
    </w:p>
    <w:p>
      <w:pPr>
        <w:numPr>
          <w:ilvl w:val="1"/>
          <w:numId w:val="1004"/>
        </w:numPr>
        <w:pStyle w:val="Compact"/>
      </w:pPr>
      <w:r>
        <w:t xml:space="preserve">Lin put a 0 after the remainder of 2. Why? Why does this 0 not change the value of the quotient?</w:t>
      </w:r>
    </w:p>
    <w:p>
      <w:pPr>
        <w:numPr>
          <w:ilvl w:val="1"/>
          <w:numId w:val="1004"/>
        </w:numPr>
        <w:pStyle w:val="Compact"/>
      </w:pPr>
      <w:r>
        <w:t xml:space="preserve">Lin subtracted 5 groups of 4 from 20. What value does the 4 in the quotient represent?</w:t>
      </w:r>
    </w:p>
    <w:p>
      <w:pPr>
        <w:numPr>
          <w:ilvl w:val="1"/>
          <w:numId w:val="1004"/>
        </w:numPr>
        <w:pStyle w:val="Compact"/>
      </w:pPr>
      <w:r>
        <w:t xml:space="preserve">What value did Lin find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Use long division to find the value of each expression. Then pause so your teacher can review your work.</w:t>
      </w:r>
    </w:p>
    <w:p>
      <w:pPr>
        <w:numPr>
          <w:ilvl w:val="1"/>
          <w:numId w:val="1005"/>
        </w:numPr>
        <w:pStyle w:val="Compact"/>
      </w:pPr>
      <m:oMath>
        <m:r>
          <m:t>126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5"/>
        </w:numPr>
      </w:pPr>
      <m:oMath>
        <m:r>
          <m:t>90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3"/>
        </w:numPr>
      </w:pPr>
      <w:r>
        <w:t xml:space="preserve">Use long division to show that:</w:t>
      </w:r>
    </w:p>
    <w:p>
      <w:pPr>
        <w:numPr>
          <w:ilvl w:val="1"/>
          <w:numId w:val="1006"/>
        </w:numPr>
      </w:pPr>
      <m:oMath>
        <m:r>
          <m:t>5</m:t>
        </m:r>
        <m:r>
          <m:rPr>
            <m:sty m:val="p"/>
          </m:rPr>
          <m:t>÷</m:t>
        </m:r>
        <m:r>
          <m:t>4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 is 1.25.</w:t>
      </w:r>
    </w:p>
    <w:p>
      <w:pPr>
        <w:numPr>
          <w:ilvl w:val="1"/>
          <w:numId w:val="1006"/>
        </w:numPr>
      </w:pPr>
      <m:oMath>
        <m:r>
          <m:t>4</m:t>
        </m:r>
        <m:r>
          <m:rPr>
            <m:sty m:val="p"/>
          </m:rPr>
          <m:t>÷</m:t>
        </m:r>
        <m:r>
          <m:t>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, is 0.8.</w:t>
      </w:r>
    </w:p>
    <w:p>
      <w:pPr>
        <w:numPr>
          <w:ilvl w:val="1"/>
          <w:numId w:val="1006"/>
        </w:numPr>
      </w:pPr>
      <m:oMath>
        <m:r>
          <m:t>1</m:t>
        </m:r>
        <m:r>
          <m:rPr>
            <m:sty m:val="p"/>
          </m:rPr>
          <m:t>÷</m:t>
        </m:r>
        <m:r>
          <m:t>8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is 0.125.</w:t>
      </w:r>
    </w:p>
    <w:p>
      <w:pPr>
        <w:numPr>
          <w:ilvl w:val="1"/>
          <w:numId w:val="1006"/>
        </w:numPr>
      </w:pPr>
      <m:oMath>
        <m:r>
          <m:t>1</m:t>
        </m:r>
        <m:r>
          <m:rPr>
            <m:sty m:val="p"/>
          </m:rPr>
          <m:t>÷</m:t>
        </m:r>
        <m:r>
          <m:t>25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  <w:r>
        <w:t xml:space="preserve">, is 0.04.</w:t>
      </w:r>
    </w:p>
    <w:p>
      <w:pPr>
        <w:numPr>
          <w:ilvl w:val="0"/>
          <w:numId w:val="1003"/>
        </w:numPr>
      </w:pPr>
      <w:r>
        <w:t xml:space="preserve">Noah said we cannot use long division to calculate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will always be a remainder.</w:t>
      </w:r>
    </w:p>
    <w:p>
      <w:pPr>
        <w:numPr>
          <w:ilvl w:val="1"/>
          <w:numId w:val="1007"/>
        </w:numPr>
        <w:pStyle w:val="Compact"/>
      </w:pPr>
      <w:r>
        <w:t xml:space="preserve">What do you think Noah meant by “there will always be a remainder”?</w:t>
      </w:r>
    </w:p>
    <w:p>
      <w:pPr>
        <w:numPr>
          <w:ilvl w:val="1"/>
          <w:numId w:val="1007"/>
        </w:numPr>
        <w:pStyle w:val="Compact"/>
      </w:pPr>
      <w:r>
        <w:t xml:space="preserve">Do you agree with him? Explain your reasoning.</w:t>
      </w:r>
    </w:p>
    <w:bookmarkEnd w:id="32"/>
    <w:bookmarkStart w:id="42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Dividing a whole number by another whole number does not always produce a whole-number quotient. Let’s look at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, which we can think of as dividing 86 into 4 equal groups. </w:t>
      </w:r>
    </w:p>
    <w:p>
      <w:pPr>
        <w:pStyle w:val="BodyText"/>
      </w:pPr>
      <w:r>
        <w:drawing>
          <wp:inline>
            <wp:extent cx="5504749" cy="1929720"/>
            <wp:effectExtent b="0" l="0" r="0" t="0"/>
            <wp:docPr descr="4 groups of base-ten diagrams." title="" id="34" name="Picture"/>
            <a:graphic>
              <a:graphicData uri="http://schemas.openxmlformats.org/drawingml/2006/picture">
                <pic:pic>
                  <pic:nvPicPr>
                    <pic:cNvPr descr="/app/tmp/embedder-1671032897.42066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92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in the base-ten diagram that there are 4 groups of 21 in 86 with 2 ones left over. To find the quotient, we need to distribute the 2 ones into the 4 groups. To do this, we can unbundle or decompose the 2 ones into 20 tenths, which enables us to put 5 tenths in each group.</w:t>
      </w:r>
    </w:p>
    <w:p>
      <w:pPr>
        <w:pStyle w:val="BodyText"/>
      </w:pPr>
      <w:r>
        <w:t xml:space="preserve">Once the 20 tenths are distributed, each group will have 2 tens, 1 one, and 5 tenths, so 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p>
      <w:pPr>
        <w:pStyle w:val="BodyText"/>
      </w:pPr>
      <w:r>
        <w:drawing>
          <wp:inline>
            <wp:extent cx="3197202" cy="6458349"/>
            <wp:effectExtent b="0" l="0" r="0" t="0"/>
            <wp:docPr descr="Long division calculation of 86 divided by 4. " title="" id="37" name="Picture"/>
            <a:graphic>
              <a:graphicData uri="http://schemas.openxmlformats.org/drawingml/2006/picture">
                <pic:pic>
                  <pic:nvPicPr>
                    <pic:cNvPr descr="/app/tmp/embedder-1671032897.44964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02" cy="6458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calculate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using long division.</w:t>
      </w:r>
    </w:p>
    <w:p>
      <w:pPr>
        <w:pStyle w:val="BodyText"/>
      </w:pPr>
      <w:r>
        <w:t xml:space="preserve">The calculation shows that, after removing 4 groups of 21, there are 2 ones remaining. We can continue dividing by writing a 0 to the right of the 2 and thinking of that remainder as 20 tenths, which can then be divided into 4 groups.</w:t>
      </w:r>
    </w:p>
    <w:p>
      <w:pPr>
        <w:pStyle w:val="BodyText"/>
      </w:pPr>
      <w:r>
        <w:t xml:space="preserve">To show that the quotient we are working with now is in the tenth place, we put a decimal point to the right of the 1 (which is in the ones place) at the top. It may also be helpful to draw a vertical line to separate the ones and the tenths.</w:t>
      </w:r>
    </w:p>
    <w:p>
      <w:pPr>
        <w:pStyle w:val="BodyText"/>
      </w:pPr>
      <w:r>
        <w:t xml:space="preserve">There are 4 groups of 5 tenths in 20 tenths, so we write 5 in the tenths place at the top. The calculation likewise shows</w:t>
      </w:r>
      <w:r>
        <w:t xml:space="preserve"> </w:t>
      </w:r>
      <m:oMath>
        <m:r>
          <m:t>86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21.5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2022-12-14T15:48:18Z</dcterms:created>
  <dcterms:modified xsi:type="dcterms:W3CDTF">2022-12-14T15:48:18Z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MCVZlyb+Mv+t761kqqFpyEIAR4A0P3cDmA5Q0oziDScUIRzOSnbKomgLDnr7xUWge+g+BiC1KhgdhLWi+O0Oeg==</vt:lpwstr>
  </property>
</Properties>
</file>