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notice-and-wonder"/>
    <w:p>
      <w:pPr>
        <w:pStyle w:val="Heading2"/>
      </w:pPr>
      <w:r>
        <w:t xml:space="preserve">Lesson 12: Notice and Wonder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Notice and Wonder activity.</w:t>
      </w:r>
    </w:p>
    <w:bookmarkStart w:id="24" w:name="warm-up-notice-and-wonder-equal-groups"/>
    <w:p>
      <w:pPr>
        <w:pStyle w:val="Heading3"/>
      </w:pPr>
      <w:r>
        <w:t xml:space="preserve">Warm-up: Notice and Wonder: Equal Groups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852160" cy="38892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90.493231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89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esign-your-notice-and-wonder"/>
    <w:p>
      <w:pPr>
        <w:pStyle w:val="Heading3"/>
      </w:pPr>
      <w:r>
        <w:t xml:space="preserve">12.1: Design Your Notice and Wonder</w:t>
      </w:r>
    </w:p>
    <w:p>
      <w:pPr>
        <w:numPr>
          <w:ilvl w:val="0"/>
          <w:numId w:val="1002"/>
        </w:numPr>
        <w:pStyle w:val="Compact"/>
      </w:pPr>
      <w:r>
        <w:t xml:space="preserve">Find an image that would encourage your classmates to notice and wonder about equal groups.</w:t>
      </w:r>
    </w:p>
    <w:p>
      <w:pPr>
        <w:numPr>
          <w:ilvl w:val="0"/>
          <w:numId w:val="1002"/>
        </w:numPr>
      </w:pPr>
      <w:r>
        <w:t xml:space="preserve">Write down the possible things students might notice and wonder about your image.</w:t>
      </w:r>
    </w:p>
    <w:p>
      <w:pPr>
        <w:numPr>
          <w:ilvl w:val="0"/>
          <w:numId w:val="1000"/>
        </w:numPr>
      </w:pPr>
      <w:r>
        <w:t xml:space="preserve">Students may notice:</w:t>
      </w:r>
    </w:p>
    <w:p>
      <w:pPr>
        <w:numPr>
          <w:ilvl w:val="0"/>
          <w:numId w:val="1002"/>
        </w:numPr>
      </w:pPr>
      <w:r>
        <w:t xml:space="preserve">Students may wonder:</w:t>
      </w:r>
    </w:p>
    <w:bookmarkEnd w:id="25"/>
    <w:bookmarkStart w:id="29" w:name="facilitate-your-notice-and-wonder"/>
    <w:p>
      <w:pPr>
        <w:pStyle w:val="Heading3"/>
      </w:pPr>
      <w:r>
        <w:t xml:space="preserve">12.2: Facilitate Your Notice and Wonder</w:t>
      </w:r>
    </w:p>
    <w:p>
      <w:pPr>
        <w:numPr>
          <w:ilvl w:val="0"/>
          <w:numId w:val="1005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5"/>
        </w:numPr>
        <w:pStyle w:val="Compact"/>
      </w:pPr>
      <w:r>
        <w:t xml:space="preserve">Ask them, “What do you notice? What do you wonder?”</w:t>
      </w:r>
    </w:p>
    <w:p>
      <w:pPr>
        <w:numPr>
          <w:ilvl w:val="0"/>
          <w:numId w:val="1005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5"/>
        </w:numPr>
        <w:pStyle w:val="Compact"/>
      </w:pPr>
      <w:r>
        <w:t xml:space="preserve">Ask them to share what they notice and wonder.</w:t>
      </w:r>
    </w:p>
    <w:p>
      <w:pPr>
        <w:numPr>
          <w:ilvl w:val="0"/>
          <w:numId w:val="1005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2022-12-14T12:19:51Z</dcterms:created>
  <dcterms:modified xsi:type="dcterms:W3CDTF">2022-12-14T12:19:51Z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YUhdfVf0hSlIJLPInO6lEpKQcBkMzVJqBtwLwvuxVlJFTBgkO3x9dI3AENbNiol6q3gJnxhHD3GDVu6yj75VDw==</vt:lpwstr>
  </property>
</Properties>
</file>