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90419b0a997407cca15e9a7b2cd9dc9a6c905c"/>
    <w:p>
      <w:pPr>
        <w:pStyle w:val="Heading2"/>
      </w:pPr>
      <w:r>
        <w:t xml:space="preserve">Unit 4 Lesson 10: Combining Like Terms (Part 2)</w:t>
      </w:r>
    </w:p>
    <w:bookmarkEnd w:id="20"/>
    <w:bookmarkStart w:id="22" w:name="true-or-false-warm-up"/>
    <w:p>
      <w:pPr>
        <w:pStyle w:val="Heading3"/>
      </w:pPr>
      <w:r>
        <w:t xml:space="preserve">1 True or False?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are true.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⋅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⋅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⋅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  <m:r>
              <m:rPr>
                <m:sty m:val="p"/>
              </m:rPr>
              <m:t>⋅</m:t>
            </m:r>
            <m:r>
              <m:t>7</m:t>
            </m:r>
          </m:e>
        </m:d>
      </m:oMath>
    </w:p>
    <w:bookmarkEnd w:id="21"/>
    <w:bookmarkEnd w:id="22"/>
    <w:bookmarkStart w:id="28" w:name="seeing-it-differently"/>
    <w:p>
      <w:pPr>
        <w:pStyle w:val="Heading3"/>
      </w:pPr>
      <w:r>
        <w:t xml:space="preserve">2 Seeing it Differently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Some students are trying to write an expression with fewer terms that is equivalent to</w:t>
      </w:r>
      <w:r>
        <w:t xml:space="preserve"> </w:t>
      </w:r>
      <m:oMath>
        <m:r>
          <m:t>8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  <m:r>
              <m:t>x</m:t>
            </m:r>
          </m:e>
        </m:d>
      </m:oMath>
      <w:r>
        <w:t xml:space="preserve">.</w:t>
      </w:r>
    </w:p>
    <w:p>
      <w:pPr>
        <w:pStyle w:val="BodyText"/>
      </w:pPr>
      <w:r>
        <w:t xml:space="preserve">Noah says, “I worked the problem from left to right and ended up with</w:t>
      </w:r>
      <w:r>
        <w:t xml:space="preserve"> </w:t>
      </w:r>
      <m:oMath>
        <m:r>
          <m:t>20</m:t>
        </m:r>
        <m:r>
          <m:rPr>
            <m:sty m:val="p"/>
          </m:rPr>
          <m:t>−</m:t>
        </m:r>
        <m:r>
          <m:t>45</m:t>
        </m:r>
        <m:r>
          <m:t>x</m:t>
        </m:r>
      </m:oMath>
      <w:r>
        <w:t xml:space="preserve">.”</w:t>
      </w:r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  <m:r>
              <m:t>x</m:t>
            </m:r>
          </m:e>
        </m:d>
      </m:oMath>
    </w:p>
    <w:p>
      <w:pPr>
        <w:pStyle w:val="BodyText"/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  <m:r>
              <m:t>x</m:t>
            </m:r>
          </m:e>
        </m:d>
      </m:oMath>
    </w:p>
    <w:p>
      <w:pPr>
        <w:pStyle w:val="BodyText"/>
      </w:pPr>
      <m:oMath>
        <m:r>
          <m:t>20</m:t>
        </m:r>
        <m:r>
          <m:rPr>
            <m:sty m:val="p"/>
          </m:rPr>
          <m:t>−</m:t>
        </m:r>
        <m:r>
          <m:t>45</m:t>
        </m:r>
        <m:r>
          <m:t>x</m:t>
        </m:r>
      </m:oMath>
    </w:p>
    <w:p>
      <w:pPr>
        <w:pStyle w:val="BodyText"/>
      </w:pPr>
      <w:r>
        <w:t xml:space="preserve">Lin says, “I started inside the parentheses and ended up with</w:t>
      </w:r>
      <w:r>
        <w:t xml:space="preserve"> </w:t>
      </w:r>
      <m:oMath>
        <m:r>
          <m:t>23</m:t>
        </m:r>
        <m:r>
          <m:t>x</m:t>
        </m:r>
      </m:oMath>
      <w:r>
        <w:t xml:space="preserve">.”</w:t>
      </w:r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  <m:r>
              <m:t>x</m:t>
            </m:r>
          </m:e>
        </m:d>
      </m:oMath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t>x</m:t>
            </m:r>
          </m:e>
        </m:d>
      </m:oMath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r>
          <m:t>15</m:t>
        </m:r>
        <m:r>
          <m:t>x</m:t>
        </m:r>
      </m:oMath>
    </w:p>
    <w:p>
      <w:pPr>
        <w:pStyle w:val="BodyText"/>
      </w:pPr>
      <m:oMath>
        <m:r>
          <m:t>23</m:t>
        </m:r>
        <m:r>
          <m:t>x</m:t>
        </m:r>
      </m:oMath>
    </w:p>
    <w:p>
      <w:pPr>
        <w:pStyle w:val="BodyText"/>
      </w:pPr>
      <w:r>
        <w:t xml:space="preserve">Jada says, “I used the distributive property and ended up with</w:t>
      </w:r>
      <w:r>
        <w:t xml:space="preserve"> </w:t>
      </w:r>
      <m:oMath>
        <m:r>
          <m:t>27</m:t>
        </m:r>
        <m:r>
          <m:t>x</m:t>
        </m:r>
        <m:r>
          <m:rPr>
            <m:sty m:val="p"/>
          </m:rPr>
          <m:t>−</m:t>
        </m:r>
        <m:r>
          <m:t>4</m:t>
        </m:r>
      </m:oMath>
      <w:r>
        <w:t xml:space="preserve">.”</w:t>
      </w:r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  <m:r>
              <m:t>x</m:t>
            </m:r>
          </m:e>
        </m:d>
      </m:oMath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−</m:t>
            </m:r>
            <m:r>
              <m:t>27</m:t>
            </m:r>
            <m:r>
              <m:t>x</m:t>
            </m:r>
          </m:e>
        </m:d>
      </m:oMath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27</m:t>
            </m:r>
            <m:r>
              <m:t>x</m:t>
            </m:r>
          </m:e>
        </m:d>
      </m:oMath>
    </w:p>
    <w:p>
      <w:pPr>
        <w:pStyle w:val="BodyText"/>
      </w:pPr>
      <m:oMath>
        <m:r>
          <m:t>27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t xml:space="preserve">Andre says, “I also used the distributive property, but I ended up with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−</m:t>
        </m:r>
        <m:r>
          <m:t>27</m:t>
        </m:r>
        <m:r>
          <m:t>x</m:t>
        </m:r>
      </m:oMath>
      <w:r>
        <w:t xml:space="preserve">.”</w:t>
      </w:r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  <m:r>
              <m:t>x</m:t>
            </m:r>
          </m:e>
        </m:d>
      </m:oMath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r>
          <m:t>27</m:t>
        </m:r>
        <m:r>
          <m:t>x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−</m:t>
        </m:r>
        <m:r>
          <m:t>27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w:r>
        <w:t xml:space="preserve">Do you agree with any of them? Explain your reasoning.</w:t>
      </w:r>
    </w:p>
    <w:p>
      <w:pPr>
        <w:numPr>
          <w:ilvl w:val="0"/>
          <w:numId w:val="1002"/>
        </w:numPr>
      </w:pPr>
      <w:r>
        <w:t xml:space="preserve">For each strategy that you disagree with, find and describe the errors.</w:t>
      </w:r>
    </w:p>
    <w:p>
      <w:pPr>
        <w:numPr>
          <w:ilvl w:val="0"/>
          <w:numId w:val="1000"/>
        </w:numPr>
      </w:pPr>
      <w:r>
        <w:t xml:space="preserve"> </w:t>
      </w:r>
    </w:p>
    <w:bookmarkEnd w:id="23"/>
    <w:bookmarkStart w:id="2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391478" cy="2782956"/>
            <wp:effectExtent b="0" l="0" r="0" t="0"/>
            <wp:docPr descr="Three area diagrams." title="" id="25" name="Picture"/>
            <a:graphic>
              <a:graphicData uri="http://schemas.openxmlformats.org/drawingml/2006/picture">
                <pic:pic>
                  <pic:nvPicPr>
                    <pic:cNvPr descr="/app/tmp/embedder-1671073775.99384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78" cy="2782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grouping-differently"/>
    <w:p>
      <w:pPr>
        <w:pStyle w:val="Heading3"/>
      </w:pPr>
      <w:r>
        <w:t xml:space="preserve">3 Grouping Differently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was taking a math quiz. There was a question on the quiz that had the expression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 Diego’s teacher told the class there was a typo and the expression was supposed to have one set of parentheses in it.</w:t>
      </w:r>
    </w:p>
    <w:p>
      <w:pPr>
        <w:numPr>
          <w:ilvl w:val="0"/>
          <w:numId w:val="1003"/>
        </w:numPr>
        <w:pStyle w:val="Compact"/>
      </w:pPr>
      <w:r>
        <w:t xml:space="preserve">Where could you put parentheses in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to make a new expression that is still equivalent to the original expression? How do you know that your new expression is equivalent?</w:t>
      </w:r>
    </w:p>
    <w:p>
      <w:pPr>
        <w:numPr>
          <w:ilvl w:val="0"/>
          <w:numId w:val="1003"/>
        </w:numPr>
        <w:pStyle w:val="Compact"/>
      </w:pPr>
      <w:r>
        <w:t xml:space="preserve">Where could you put parentheses in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to make a new expression that is not equivalent to the original expression? List as many different answers as you can.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2022-12-15T03:09:36Z</dcterms:created>
  <dcterms:modified xsi:type="dcterms:W3CDTF">2022-12-15T03:09:36Z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4dvJTXVO3X4s9jkyojb/LM1JTkLPwv2I6l352dc1tV4ClTMKGW1SqiRlk79zMH7p8XkG7pJbhV//QT8+QFjj9g==</vt:lpwstr>
  </property>
</Properties>
</file>