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6-dedos-y-tableros-de-10"/>
    <w:p>
      <w:pPr>
        <w:pStyle w:val="Heading2"/>
      </w:pPr>
      <w:r>
        <w:t xml:space="preserve">Lección 6: Dedos y tableros de 10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Mostremos números con nuestros dedos y con tableros de 10.</w:t>
      </w:r>
    </w:p>
    <w:bookmarkStart w:id="33" w:name="X28f48ca3ad3dbf5ca87d2f32236f0377f3c8327"/>
    <w:p>
      <w:pPr>
        <w:pStyle w:val="Heading3"/>
      </w:pPr>
      <w:r>
        <w:t xml:space="preserve">Calentamiento: Cuántos ves: 5 y algunos más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2104037" cy="1376187"/>
            <wp:effectExtent b="0" l="0" r="0" t="0"/>
            <wp:docPr descr="Fingers showing 5." title="" id="22" name="Picture"/>
            <a:graphic>
              <a:graphicData uri="http://schemas.openxmlformats.org/drawingml/2006/picture">
                <pic:pic>
                  <pic:nvPicPr>
                    <pic:cNvPr descr="/app/tmp/embedder-1671057759.99332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7760.03548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Fingers showing 8." title="" id="28" name="Picture"/>
            <a:graphic>
              <a:graphicData uri="http://schemas.openxmlformats.org/drawingml/2006/picture">
                <pic:pic>
                  <pic:nvPicPr>
                    <pic:cNvPr descr="/app/tmp/embedder-1671057760.074820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180492" cy="1376187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7760.116437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58" w:name="de-dedos-a-tableros-de-10"/>
    <w:p>
      <w:pPr>
        <w:pStyle w:val="Heading3"/>
      </w:pPr>
      <w:r>
        <w:t xml:space="preserve">6.2: De dedos a tableros de 10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2180492" cy="1376187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760.1494975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492" cy="1376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left"/>
            </w:pPr>
            <w:r>
              <w:drawing>
                <wp:inline>
                  <wp:extent cx="2104037" cy="1376187"/>
                  <wp:effectExtent b="0" l="0" r="0" t="0"/>
                  <wp:docPr descr="Fingers showing 5." title="" id="38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760.1650648.pn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037" cy="1376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2180492" cy="1376187"/>
                  <wp:effectExtent b="0" l="0" r="0" t="0"/>
                  <wp:docPr descr="" title="" id="41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760.1839352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492" cy="1376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left"/>
            </w:pPr>
            <w:r>
              <w:drawing>
                <wp:inline>
                  <wp:extent cx="2104037" cy="1272208"/>
                  <wp:effectExtent b="0" l="0" r="0" t="0"/>
                  <wp:docPr descr="Fingers showing 2." title="" id="44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760.202987.png" id="4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037" cy="1272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2180492" cy="1376187"/>
                  <wp:effectExtent b="0" l="0" r="0" t="0"/>
                  <wp:docPr descr="" title="" id="47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760.2427428.png" id="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492" cy="1376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left"/>
            </w:pPr>
            <w:r>
              <w:drawing>
                <wp:inline>
                  <wp:extent cx="2082630" cy="1376187"/>
                  <wp:effectExtent b="0" l="0" r="0" t="0"/>
                  <wp:docPr descr="Fingers showing 7." title="" id="50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760.260901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630" cy="1376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2180492" cy="1376187"/>
                  <wp:effectExtent b="0" l="0" r="0" t="0"/>
                  <wp:docPr descr="" title="" id="53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760.2865498.png" id="5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492" cy="1376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left"/>
            </w:pPr>
            <w:r>
              <w:drawing>
                <wp:inline>
                  <wp:extent cx="2104037" cy="1376187"/>
                  <wp:effectExtent b="0" l="0" r="0" t="0"/>
                  <wp:docPr descr="Fingers showing 4." title="" id="56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57760.3030841.png" id="5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037" cy="1376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58"/>
    <w:bookmarkStart w:id="74" w:name="X885a593760211908fc010222ba77ec0b1f24288"/>
    <w:p>
      <w:pPr>
        <w:pStyle w:val="Heading3"/>
      </w:pPr>
      <w:r>
        <w:t xml:space="preserve">6.3: Retomemos “Carrera con números: Números del 11 al 20”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60" name="Picture"/>
            <a:graphic>
              <a:graphicData uri="http://schemas.openxmlformats.org/drawingml/2006/picture">
                <pic:pic>
                  <pic:nvPicPr>
                    <pic:cNvPr descr="/app/tmp/embedder-1671057760.3528552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tmp/embedder-1671057760.3771715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la pareja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66" name="Picture"/>
            <a:graphic>
              <a:graphicData uri="http://schemas.openxmlformats.org/drawingml/2006/picture">
                <pic:pic>
                  <pic:nvPicPr>
                    <pic:cNvPr descr="/app/tmp/embedder-1671057760.4177382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Construcción de torres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Center activity. Tower Build." title="" id="69" name="Picture"/>
            <a:graphic>
              <a:graphicData uri="http://schemas.openxmlformats.org/drawingml/2006/picture">
                <pic:pic>
                  <pic:nvPicPr>
                    <pic:cNvPr descr="/app/tmp/embedder-1671057760.4398744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1" Target="media/rId7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2022-12-14T22:42:41Z</dcterms:created>
  <dcterms:modified xsi:type="dcterms:W3CDTF">2022-12-14T22:42:41Z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NekYQKTVhX7ahGjxLWd+g8I8eLXep00Of35T1fsFYbUR7V0ZyF19Ix9gy+98A1Lr+9QBM8otEBX69Laljwpi6A==</vt:lpwstr>
  </property>
</Properties>
</file>