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sumemos-y-restemos-hasta-100"/>
    <w:p>
      <w:pPr>
        <w:pStyle w:val="Heading2"/>
      </w:pPr>
      <w:r>
        <w:t xml:space="preserve">Lección 9: Sumemos y restemos hasta 100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la diferencia a nuestra manera.</w:t>
      </w:r>
    </w:p>
    <w:bookmarkStart w:id="33" w:name="X4c01786000bb5623f64bd1bf8a0bbc58eb68e9d"/>
    <w:p>
      <w:pPr>
        <w:pStyle w:val="Heading3"/>
      </w:pPr>
      <w:r>
        <w:t xml:space="preserve">Calentamiento: Cuál es diferente: Decenas y unidades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97290"/>
            <wp:effectExtent b="0" l="0" r="0" t="0"/>
            <wp:docPr descr="Base ten diagram. 3 tens. 10 ones." title="" id="22" name="Picture"/>
            <a:graphic>
              <a:graphicData uri="http://schemas.openxmlformats.org/drawingml/2006/picture">
                <pic:pic>
                  <pic:nvPicPr>
                    <pic:cNvPr descr="/app/tmp/embedder-1671060030.1086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Base ten blocks. 4 tens." title="" id="25" name="Picture"/>
            <a:graphic>
              <a:graphicData uri="http://schemas.openxmlformats.org/drawingml/2006/picture">
                <pic:pic>
                  <pic:nvPicPr>
                    <pic:cNvPr descr="/app/tmp/embedder-1671060030.17866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Base ten diagram. 4 groups of 10 ones." title="" id="28" name="Picture"/>
            <a:graphic>
              <a:graphicData uri="http://schemas.openxmlformats.org/drawingml/2006/picture">
                <pic:pic>
                  <pic:nvPicPr>
                    <pic:cNvPr descr="/app/tmp/embedder-1671060030.22656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90"/>
            <wp:effectExtent b="0" l="0" r="0" t="0"/>
            <wp:docPr descr="Base ten diagram. 4 tens,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60030.29658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lasifiquemos-y-encontremos-el-valor"/>
    <w:p>
      <w:pPr>
        <w:pStyle w:val="Heading3"/>
      </w:pPr>
      <w:r>
        <w:t xml:space="preserve">9.1: Clasifiquemos y encontremos el valor</w:t>
      </w:r>
    </w:p>
    <w:p>
      <w:pPr>
        <w:numPr>
          <w:ilvl w:val="0"/>
          <w:numId w:val="1002"/>
        </w:numPr>
        <w:pStyle w:val="Compact"/>
      </w:pPr>
      <w:r>
        <w:t xml:space="preserve">Empareja cada expresión con un diagrama en base diez.</w:t>
      </w:r>
    </w:p>
    <w:p>
      <w:pPr>
        <w:numPr>
          <w:ilvl w:val="0"/>
          <w:numId w:val="1002"/>
        </w:numPr>
        <w:pStyle w:val="Compact"/>
      </w:pPr>
      <w:r>
        <w:t xml:space="preserve">Escoge 1 expresión de suma y encuentra el valor de la suma.</w:t>
      </w:r>
    </w:p>
    <w:p>
      <w:pPr>
        <w:numPr>
          <w:ilvl w:val="0"/>
          <w:numId w:val="1002"/>
        </w:numPr>
        <w:pStyle w:val="Compact"/>
      </w:pPr>
      <w:r>
        <w:t xml:space="preserve">Escoge 1 expresión de resta y encuentra el valor de la diferencia.</w:t>
      </w:r>
    </w:p>
    <w:bookmarkEnd w:id="34"/>
    <w:bookmarkStart w:id="35" w:name="sumemos-o-restemos"/>
    <w:p>
      <w:pPr>
        <w:pStyle w:val="Heading3"/>
      </w:pPr>
      <w:r>
        <w:t xml:space="preserve">9.2: Sumemos o restemos</w:t>
      </w:r>
    </w:p>
    <w:p>
      <w:pPr>
        <w:pStyle w:val="FirstParagraph"/>
      </w:pPr>
      <w:r>
        <w:t xml:space="preserve">Encuentra el valor de cada expresión. Muestra cómo pensaste. Si te ayuda, usa bloques.</w:t>
      </w:r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3"/>
        </w:numPr>
        <w:pStyle w:val="Compact"/>
      </w:pPr>
      <m:oMath>
        <m:r>
          <m:t>55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3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3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39</m:t>
        </m:r>
      </m:oMath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 practicamos cómo restar números de dos dígitos. Aprendimos que si no hay unidades suficientes para restar usando el valor posicional, podemos descomponer 1 decena en 10 unidades. Usamos bloques en base diez y diagramas en base diez para mostrar cómo pensamos.</w:t>
      </w:r>
    </w:p>
    <w:p>
      <w:pPr>
        <w:pStyle w:val="BodyText"/>
      </w:pPr>
      <m:oMath>
        <m:r>
          <m:t>63</m:t>
        </m:r>
        <m:r>
          <m:rPr>
            <m:sty m:val="p"/>
          </m:rPr>
          <m:t>−</m:t>
        </m:r>
        <m:r>
          <m:t>18</m:t>
        </m:r>
      </m:oMath>
    </w:p>
    <w:p>
      <w:pPr>
        <w:pStyle w:val="BodyText"/>
      </w:pPr>
      <w:r>
        <w:drawing>
          <wp:inline>
            <wp:extent cx="2286000" cy="1257300"/>
            <wp:effectExtent b="0" l="0" r="0" t="0"/>
            <wp:docPr descr="Base ten diagram. 6 tens, 2 crossed out. 3 ones, crossed out. One of the crossed out tens with arrow pointing to 10 ones with 5 crossed out. " title="" id="37" name="Picture"/>
            <a:graphic>
              <a:graphicData uri="http://schemas.openxmlformats.org/drawingml/2006/picture">
                <pic:pic>
                  <pic:nvPicPr>
                    <pic:cNvPr descr="/app/tmp/embedder-1671060030.37660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2022-12-14T23:20:31Z</dcterms:created>
  <dcterms:modified xsi:type="dcterms:W3CDTF">2022-12-14T23:20:31Z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+1OaNOLuZvWYRtjNLLMArVmn87T/OjX5B7eh77cqGrrfV99tjmaeqF2ie9N91yzFYE+KMuuwaOKCPUSfwyUZ5w==</vt:lpwstr>
  </property>
</Properties>
</file>