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1.png" ContentType="image/png"/>
  <Override PartName="/word/media/rId26.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a609bcd7545f73813eab73a07e378072f67351"/>
    <w:p>
      <w:pPr>
        <w:pStyle w:val="Heading2"/>
      </w:pPr>
      <w:r>
        <w:t xml:space="preserve">Unit 1 Lesson 4: Construction Techniques 2: Equilateral Triangles</w:t>
      </w:r>
    </w:p>
    <w:bookmarkEnd w:id="20"/>
    <w:bookmarkStart w:id="25" w:name="X560de20a1a38898c36e5d8bf93ef60b1054248d"/>
    <w:p>
      <w:pPr>
        <w:pStyle w:val="Heading3"/>
      </w:pPr>
      <w:r>
        <w:t xml:space="preserve">1 Notice and Wonder: Circles Circles Circles (Warm up)</w:t>
      </w:r>
    </w:p>
    <w:bookmarkStart w:id="24" w:name="student-task-statement"/>
    <w:p>
      <w:pPr>
        <w:pStyle w:val="Heading4"/>
      </w:pPr>
      <w:r>
        <w:t xml:space="preserve">Student Task Statement</w:t>
      </w:r>
    </w:p>
    <w:p>
      <w:pPr>
        <w:pStyle w:val="FirstParagraph"/>
      </w:pPr>
      <w:r>
        <w:t xml:space="preserve">What do you notice? What do you wonder?</w:t>
      </w:r>
    </w:p>
    <w:p>
      <w:pPr>
        <w:pStyle w:val="BodyText"/>
      </w:pPr>
      <w:r>
        <w:drawing>
          <wp:inline>
            <wp:extent cx="2971800" cy="1828800"/>
            <wp:effectExtent b="0" l="0" r="0" t="0"/>
            <wp:docPr descr="7 overlapping circles forming a 6 petaled flower in the center circle." title="" id="22" name="Picture"/>
            <a:graphic>
              <a:graphicData uri="http://schemas.openxmlformats.org/drawingml/2006/picture">
                <pic:pic>
                  <pic:nvPicPr>
                    <pic:cNvPr descr="/app/tmp/embedder-1670997116.4415085.png" id="23" name="Picture"/>
                    <pic:cNvPicPr>
                      <a:picLocks noChangeArrowheads="1" noChangeAspect="1"/>
                    </pic:cNvPicPr>
                  </pic:nvPicPr>
                  <pic:blipFill>
                    <a:blip r:embed="rId21"/>
                    <a:stretch>
                      <a:fillRect/>
                    </a:stretch>
                  </pic:blipFill>
                  <pic:spPr bwMode="auto">
                    <a:xfrm>
                      <a:off x="0" y="0"/>
                      <a:ext cx="2971800" cy="1828800"/>
                    </a:xfrm>
                    <a:prstGeom prst="rect">
                      <a:avLst/>
                    </a:prstGeom>
                    <a:noFill/>
                    <a:ln w="9525">
                      <a:noFill/>
                      <a:headEnd/>
                      <a:tailEnd/>
                    </a:ln>
                  </pic:spPr>
                </pic:pic>
              </a:graphicData>
            </a:graphic>
          </wp:inline>
        </w:drawing>
      </w:r>
    </w:p>
    <w:bookmarkEnd w:id="24"/>
    <w:bookmarkEnd w:id="25"/>
    <w:bookmarkStart w:id="34" w:name="what-polygons-can-you-find"/>
    <w:p>
      <w:pPr>
        <w:pStyle w:val="Heading3"/>
      </w:pPr>
      <w:r>
        <w:t xml:space="preserve">2 What Polygons Can You Find?</w:t>
      </w:r>
    </w:p>
    <w:bookmarkStart w:id="29" w:name="images-for-launch"/>
    <w:p>
      <w:pPr>
        <w:pStyle w:val="Heading4"/>
      </w:pPr>
      <w:r>
        <w:t xml:space="preserve">Images for Launch</w:t>
      </w:r>
    </w:p>
    <w:p>
      <w:pPr>
        <w:pStyle w:val="FirstParagraph"/>
      </w:pPr>
      <w:r>
        <w:drawing>
          <wp:inline>
            <wp:extent cx="1485900" cy="1485900"/>
            <wp:effectExtent b="0" l="0" r="0" t="0"/>
            <wp:docPr descr="A hexagon inscribed in a circle." title="" id="27" name="Picture"/>
            <a:graphic>
              <a:graphicData uri="http://schemas.openxmlformats.org/drawingml/2006/picture">
                <pic:pic>
                  <pic:nvPicPr>
                    <pic:cNvPr descr="/app/tmp/embedder-1670997116.504229.png" id="28" name="Picture"/>
                    <pic:cNvPicPr>
                      <a:picLocks noChangeArrowheads="1" noChangeAspect="1"/>
                    </pic:cNvPicPr>
                  </pic:nvPicPr>
                  <pic:blipFill>
                    <a:blip r:embed="rId26"/>
                    <a:stretch>
                      <a:fillRect/>
                    </a:stretch>
                  </pic:blipFill>
                  <pic:spPr bwMode="auto">
                    <a:xfrm>
                      <a:off x="0" y="0"/>
                      <a:ext cx="1485900" cy="1485900"/>
                    </a:xfrm>
                    <a:prstGeom prst="rect">
                      <a:avLst/>
                    </a:prstGeom>
                    <a:noFill/>
                    <a:ln w="9525">
                      <a:noFill/>
                      <a:headEnd/>
                      <a:tailEnd/>
                    </a:ln>
                  </pic:spPr>
                </pic:pic>
              </a:graphicData>
            </a:graphic>
          </wp:inline>
        </w:drawing>
      </w:r>
    </w:p>
    <w:bookmarkEnd w:id="29"/>
    <w:bookmarkStart w:id="33" w:name="student-task-statement-1"/>
    <w:p>
      <w:pPr>
        <w:pStyle w:val="Heading4"/>
      </w:pPr>
      <w:r>
        <w:t xml:space="preserve">Student Task Statement</w:t>
      </w:r>
    </w:p>
    <w:p>
      <w:pPr>
        <w:pStyle w:val="FirstParagraph"/>
      </w:pPr>
      <w:r>
        <w:t xml:space="preserve">Here is a straightedge and compass construction of a regular hexagon</w:t>
      </w:r>
      <w:r>
        <w:t xml:space="preserve"> </w:t>
      </w:r>
      <w:r>
        <w:rPr>
          <w:bCs/>
          <w:b/>
        </w:rPr>
        <w:t xml:space="preserve">inscribed</w:t>
      </w:r>
      <w:r>
        <w:t xml:space="preserve"> </w:t>
      </w:r>
      <w:r>
        <w:t xml:space="preserve">in a circle just before the last step of drawing the sides:</w:t>
      </w:r>
    </w:p>
    <w:p>
      <w:pPr>
        <w:pStyle w:val="BodyText"/>
      </w:pPr>
      <w:r>
        <w:drawing>
          <wp:inline>
            <wp:extent cx="2971800" cy="2743200"/>
            <wp:effectExtent b="0" l="0" r="0" t="0"/>
            <wp:docPr descr="Seven equal radius circles with one in the center and six centered evenly around the center circle." title="" id="31" name="Picture"/>
            <a:graphic>
              <a:graphicData uri="http://schemas.openxmlformats.org/drawingml/2006/picture">
                <pic:pic>
                  <pic:nvPicPr>
                    <pic:cNvPr descr="/app/tmp/embedder-1670997116.573084.png" id="32" name="Picture"/>
                    <pic:cNvPicPr>
                      <a:picLocks noChangeArrowheads="1" noChangeAspect="1"/>
                    </pic:cNvPicPr>
                  </pic:nvPicPr>
                  <pic:blipFill>
                    <a:blip r:embed="rId30"/>
                    <a:stretch>
                      <a:fillRect/>
                    </a:stretch>
                  </pic:blipFill>
                  <pic:spPr bwMode="auto">
                    <a:xfrm>
                      <a:off x="0" y="0"/>
                      <a:ext cx="2971800" cy="2743200"/>
                    </a:xfrm>
                    <a:prstGeom prst="rect">
                      <a:avLst/>
                    </a:prstGeom>
                    <a:noFill/>
                    <a:ln w="9525">
                      <a:noFill/>
                      <a:headEnd/>
                      <a:tailEnd/>
                    </a:ln>
                  </pic:spPr>
                </pic:pic>
              </a:graphicData>
            </a:graphic>
          </wp:inline>
        </w:drawing>
      </w:r>
    </w:p>
    <w:p>
      <w:pPr>
        <w:numPr>
          <w:ilvl w:val="0"/>
          <w:numId w:val="1001"/>
        </w:numPr>
        <w:pStyle w:val="Compact"/>
      </w:pPr>
      <w:r>
        <w:t xml:space="preserve">Use a straightedge to draw at least 2 polygons on the figure. The vertices of your polygon should be intersection points in the figure. Lightly shade in your polygons using different colored pencils to make them easier to see.</w:t>
      </w:r>
    </w:p>
    <w:p>
      <w:pPr>
        <w:numPr>
          <w:ilvl w:val="0"/>
          <w:numId w:val="1001"/>
        </w:numPr>
        <w:pStyle w:val="Compact"/>
      </w:pPr>
      <w:r>
        <w:t xml:space="preserve">Write at least 2 conjectures about the polygons you made.</w:t>
      </w:r>
    </w:p>
    <w:bookmarkEnd w:id="33"/>
    <w:bookmarkEnd w:id="34"/>
    <w:bookmarkStart w:id="39" w:name="spot-the-equilaterals"/>
    <w:p>
      <w:pPr>
        <w:pStyle w:val="Heading3"/>
      </w:pPr>
      <w:r>
        <w:t xml:space="preserve">3 Spot the Equilaterals</w:t>
      </w:r>
    </w:p>
    <w:bookmarkStart w:id="38" w:name="student-task-statement-2"/>
    <w:p>
      <w:pPr>
        <w:pStyle w:val="Heading4"/>
      </w:pPr>
      <w:r>
        <w:t xml:space="preserve">Student Task Statement</w:t>
      </w:r>
    </w:p>
    <w:p>
      <w:pPr>
        <w:pStyle w:val="FirstParagraph"/>
      </w:pPr>
      <w:r>
        <w:t xml:space="preserve">Use straightedge and compass moves to construct at least 2 equilateral triangles of different sizes.</w:t>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2022-12-14T05:51:57Z</dcterms:created>
  <dcterms:modified xsi:type="dcterms:W3CDTF">2022-12-14T05:51:57Z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LxgGlh5V7srYGj5Vr68V0E+FVjUvlgKZ8L/iFe/lFl4LHEPPct0Wlx3+nUv+yzm4dm0vszscX4J1NQdlm+oVAw==</vt:lpwstr>
  </property>
</Properties>
</file>