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5.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parallel-lines-in-the-plane"/>
    <w:p>
      <w:pPr>
        <w:pStyle w:val="Heading2"/>
      </w:pPr>
      <w:r>
        <w:t xml:space="preserve">Lesson 10: Parallel Lines in the Plane</w:t>
      </w:r>
    </w:p>
    <w:bookmarkEnd w:id="20"/>
    <w:p>
      <w:pPr>
        <w:numPr>
          <w:ilvl w:val="0"/>
          <w:numId w:val="1001"/>
        </w:numPr>
        <w:pStyle w:val="Compact"/>
      </w:pPr>
      <w:r>
        <w:t xml:space="preserve">Let’s investigate parallel lines in the coordinate plane.</w:t>
      </w:r>
    </w:p>
    <w:bookmarkStart w:id="24" w:name="translating-lines"/>
    <w:p>
      <w:pPr>
        <w:pStyle w:val="Heading3"/>
      </w:pPr>
      <w:r>
        <w:t xml:space="preserve">10.1: Translating Lines</w:t>
      </w:r>
    </w:p>
    <w:p>
      <w:pPr>
        <w:numPr>
          <w:ilvl w:val="0"/>
          <w:numId w:val="1002"/>
        </w:numPr>
        <w:pStyle w:val="Compact"/>
      </w:pPr>
      <w:r>
        <w:t xml:space="preserve">Draw any non-vertical line in the plane. Draw 2 possible translations of the line.</w:t>
      </w:r>
    </w:p>
    <w:p>
      <w:pPr>
        <w:numPr>
          <w:ilvl w:val="0"/>
          <w:numId w:val="1000"/>
        </w:numPr>
        <w:pStyle w:val="Compact"/>
      </w:pPr>
      <w:r>
        <w:drawing>
          <wp:inline>
            <wp:extent cx="1363510" cy="1363510"/>
            <wp:effectExtent b="0" l="0" r="0" t="0"/>
            <wp:docPr descr="coordinate plane" title="" id="22" name="Picture"/>
            <a:graphic>
              <a:graphicData uri="http://schemas.openxmlformats.org/drawingml/2006/picture">
                <pic:pic>
                  <pic:nvPicPr>
                    <pic:cNvPr descr="/app/tmp/embedder-1670998040.5599194.png" id="23" name="Picture"/>
                    <pic:cNvPicPr>
                      <a:picLocks noChangeArrowheads="1" noChangeAspect="1"/>
                    </pic:cNvPicPr>
                  </pic:nvPicPr>
                  <pic:blipFill>
                    <a:blip r:embed="rId21"/>
                    <a:stretch>
                      <a:fillRect/>
                    </a:stretch>
                  </pic:blipFill>
                  <pic:spPr bwMode="auto">
                    <a:xfrm>
                      <a:off x="0" y="0"/>
                      <a:ext cx="1363510" cy="1363510"/>
                    </a:xfrm>
                    <a:prstGeom prst="rect">
                      <a:avLst/>
                    </a:prstGeom>
                    <a:noFill/>
                    <a:ln w="9525">
                      <a:noFill/>
                      <a:headEnd/>
                      <a:tailEnd/>
                    </a:ln>
                  </pic:spPr>
                </pic:pic>
              </a:graphicData>
            </a:graphic>
          </wp:inline>
        </w:drawing>
      </w:r>
    </w:p>
    <w:p>
      <w:pPr>
        <w:numPr>
          <w:ilvl w:val="0"/>
          <w:numId w:val="1002"/>
        </w:numPr>
        <w:pStyle w:val="Compact"/>
      </w:pPr>
      <w:r>
        <w:t xml:space="preserve">Find the slope of your original line and the slopes of the images.</w:t>
      </w:r>
    </w:p>
    <w:bookmarkEnd w:id="24"/>
    <w:bookmarkStart w:id="28" w:name="priyas-proof"/>
    <w:p>
      <w:pPr>
        <w:pStyle w:val="Heading3"/>
      </w:pPr>
      <w:r>
        <w:t xml:space="preserve">10.2: Priya’s Proof</w:t>
      </w:r>
    </w:p>
    <w:p>
      <w:pPr>
        <w:pStyle w:val="FirstParagraph"/>
      </w:pPr>
      <w:r>
        <w:t xml:space="preserve">Priya writes a proof saying:</w:t>
      </w:r>
    </w:p>
    <w:p>
      <w:pPr>
        <w:pStyle w:val="BodyText"/>
      </w:pPr>
      <w:r>
        <w:t xml:space="preserve">Consider any 2 parallel lines. Assume they are not horizontal or vertical. Therefore they must pass through the</w:t>
      </w:r>
      <w:r>
        <w:t xml:space="preserve"> </w:t>
      </w:r>
      <m:oMath>
        <m:r>
          <m:t>x</m:t>
        </m:r>
      </m:oMath>
      <w:r>
        <w:t xml:space="preserve">-axis as well as the</w:t>
      </w:r>
      <w:r>
        <w:t xml:space="preserve"> </w:t>
      </w:r>
      <m:oMath>
        <m:r>
          <m:t>y</m:t>
        </m:r>
      </m:oMath>
      <w:r>
        <w:t xml:space="preserve">-axis. This forms 2 right triangles with a second congruent angle. Call the angle</w:t>
      </w:r>
      <w:r>
        <w:t xml:space="preserve"> </w:t>
      </w:r>
      <m:oMath>
        <m:r>
          <m:t>θ</m:t>
        </m:r>
      </m:oMath>
      <w:r>
        <w:t xml:space="preserve">. The tangent of</w:t>
      </w:r>
      <w:r>
        <w:t xml:space="preserve"> </w:t>
      </w:r>
      <m:oMath>
        <m:r>
          <m:t>θ</m:t>
        </m:r>
      </m:oMath>
      <w:r>
        <w:t xml:space="preserve"> </w:t>
      </w:r>
      <w:r>
        <w:t xml:space="preserve">is equal for both triangles. Therefore the lines have the same slope.</w:t>
      </w:r>
    </w:p>
    <w:p>
      <w:pPr>
        <w:pStyle w:val="BodyText"/>
      </w:pPr>
      <w:r>
        <w:drawing>
          <wp:inline>
            <wp:extent cx="3900957" cy="3900957"/>
            <wp:effectExtent b="0" l="0" r="0" t="0"/>
            <wp:docPr descr="Coordinate plane, no units indicated. Both lines have positive slope, one with positive y-intercept, one with negative y-intercept. Vertical angles between the lines and the x axis marked congruent." title="" id="26" name="Picture"/>
            <a:graphic>
              <a:graphicData uri="http://schemas.openxmlformats.org/drawingml/2006/picture">
                <pic:pic>
                  <pic:nvPicPr>
                    <pic:cNvPr descr="/app/tmp/embedder-1670998040.6428452.png" id="27" name="Picture"/>
                    <pic:cNvPicPr>
                      <a:picLocks noChangeArrowheads="1" noChangeAspect="1"/>
                    </pic:cNvPicPr>
                  </pic:nvPicPr>
                  <pic:blipFill>
                    <a:blip r:embed="rId25"/>
                    <a:stretch>
                      <a:fillRect/>
                    </a:stretch>
                  </pic:blipFill>
                  <pic:spPr bwMode="auto">
                    <a:xfrm>
                      <a:off x="0" y="0"/>
                      <a:ext cx="3900957" cy="3900957"/>
                    </a:xfrm>
                    <a:prstGeom prst="rect">
                      <a:avLst/>
                    </a:prstGeom>
                    <a:noFill/>
                    <a:ln w="9525">
                      <a:noFill/>
                      <a:headEnd/>
                      <a:tailEnd/>
                    </a:ln>
                  </pic:spPr>
                </pic:pic>
              </a:graphicData>
            </a:graphic>
          </wp:inline>
        </w:drawing>
      </w:r>
    </w:p>
    <w:p>
      <w:pPr>
        <w:numPr>
          <w:ilvl w:val="0"/>
          <w:numId w:val="1003"/>
        </w:numPr>
        <w:pStyle w:val="Compact"/>
      </w:pPr>
      <w:r>
        <w:t xml:space="preserve">How does Priya know the right triangles have a second congruent angle?</w:t>
      </w:r>
    </w:p>
    <w:p>
      <w:pPr>
        <w:numPr>
          <w:ilvl w:val="0"/>
          <w:numId w:val="1003"/>
        </w:numPr>
        <w:pStyle w:val="Compact"/>
      </w:pPr>
      <w:r>
        <w:t xml:space="preserve">Show or explain what it means that the tangent of</w:t>
      </w:r>
      <w:r>
        <w:t xml:space="preserve"> </w:t>
      </w:r>
      <m:oMath>
        <m:r>
          <m:t>θ</m:t>
        </m:r>
      </m:oMath>
      <w:r>
        <w:t xml:space="preserve"> </w:t>
      </w:r>
      <w:r>
        <w:t xml:space="preserve">is equal for both triangles.</w:t>
      </w:r>
    </w:p>
    <w:p>
      <w:pPr>
        <w:numPr>
          <w:ilvl w:val="0"/>
          <w:numId w:val="1003"/>
        </w:numPr>
        <w:pStyle w:val="Compact"/>
      </w:pPr>
      <w:r>
        <w:t xml:space="preserve">How does this prove the slopes of parallel lines are equal?</w:t>
      </w:r>
    </w:p>
    <w:bookmarkEnd w:id="28"/>
    <w:bookmarkStart w:id="30" w:name="prove-your-parallelogram"/>
    <w:p>
      <w:pPr>
        <w:pStyle w:val="Heading3"/>
      </w:pPr>
      <w:r>
        <w:t xml:space="preserve">10.3: Prove Your Parallelogram</w:t>
      </w:r>
    </w:p>
    <w:p>
      <w:pPr>
        <w:numPr>
          <w:ilvl w:val="0"/>
          <w:numId w:val="1004"/>
        </w:numPr>
        <w:pStyle w:val="Compact"/>
      </w:pPr>
      <w:r>
        <w:t xml:space="preserve">Write the equation of a line parallel to</w:t>
      </w:r>
      <w:r>
        <w:t xml:space="preserve"> </w:t>
      </w:r>
      <m:oMath>
        <m:r>
          <m:t>y</m:t>
        </m:r>
        <m:r>
          <m:rPr>
            <m:sty m:val="p"/>
          </m:rPr>
          <m:t>=</m:t>
        </m:r>
        <m:r>
          <m:t>2</m:t>
        </m:r>
        <m:r>
          <m:t>x</m:t>
        </m:r>
        <m:r>
          <m:rPr>
            <m:sty m:val="p"/>
          </m:rPr>
          <m:t>+</m:t>
        </m:r>
        <m:r>
          <m:t>3</m:t>
        </m:r>
      </m:oMath>
      <w:r>
        <w:t xml:space="preserve">, passing through</w:t>
      </w:r>
      <w:r>
        <w:t xml:space="preserve"> </w:t>
      </w:r>
      <m:oMath>
        <m:d>
          <m:dPr>
            <m:begChr m:val="("/>
            <m:endChr m:val=")"/>
            <m:sepChr m:val=""/>
            <m:grow/>
          </m:dPr>
          <m:e>
            <m:r>
              <m:rPr>
                <m:nor/>
                <m:sty m:val="p"/>
              </m:rPr>
              <m:t>-</m:t>
            </m:r>
            <m:r>
              <m:t>4</m:t>
            </m:r>
            <m:r>
              <m:rPr>
                <m:sty m:val="p"/>
              </m:rPr>
              <m:t>,</m:t>
            </m:r>
            <m:r>
              <m:t>1</m:t>
            </m:r>
          </m:e>
        </m:d>
      </m:oMath>
      <w:r>
        <w:t xml:space="preserve">.</w:t>
      </w:r>
    </w:p>
    <w:p>
      <w:pPr>
        <w:numPr>
          <w:ilvl w:val="0"/>
          <w:numId w:val="1004"/>
        </w:numPr>
        <w:pStyle w:val="Compact"/>
      </w:pPr>
      <w:r>
        <w:t xml:space="preserve">Graph both lines described in the previous question.</w:t>
      </w:r>
    </w:p>
    <w:p>
      <w:pPr>
        <w:numPr>
          <w:ilvl w:val="0"/>
          <w:numId w:val="1004"/>
        </w:numPr>
        <w:pStyle w:val="Compact"/>
      </w:pPr>
      <w:r>
        <w:t xml:space="preserve">Draw a parallelogram using the 2 lines you graphed and using </w:t>
      </w:r>
      <m:oMath>
        <m:d>
          <m:dPr>
            <m:begChr m:val="("/>
            <m:endChr m:val=")"/>
            <m:sepChr m:val=""/>
            <m:grow/>
          </m:dPr>
          <m:e>
            <m:r>
              <m:rPr>
                <m:nor/>
                <m:sty m:val="p"/>
              </m:rPr>
              <m:t>-</m:t>
            </m:r>
            <m:r>
              <m:t>4</m:t>
            </m:r>
            <m:r>
              <m:rPr>
                <m:sty m:val="p"/>
              </m:rPr>
              <m:t>,</m:t>
            </m:r>
            <m:r>
              <m:t>1</m:t>
            </m:r>
          </m:e>
        </m:d>
      </m:oMath>
      <w:r>
        <w:t xml:space="preserve"> </w:t>
      </w:r>
      <w:r>
        <w:t xml:space="preserve">as one of the vertices.</w:t>
      </w:r>
    </w:p>
    <w:p>
      <w:pPr>
        <w:numPr>
          <w:ilvl w:val="0"/>
          <w:numId w:val="1004"/>
        </w:numPr>
        <w:pStyle w:val="Compact"/>
      </w:pPr>
      <w:r>
        <w:t xml:space="preserve">Prove that your figure is a parallelogram.</w:t>
      </w:r>
    </w:p>
    <w:bookmarkStart w:id="29" w:name="are-you-ready-for-more"/>
    <w:p>
      <w:pPr>
        <w:pStyle w:val="Heading4"/>
      </w:pPr>
      <w:r>
        <w:t xml:space="preserve">Are you ready for more?</w:t>
      </w:r>
    </w:p>
    <w:p>
      <w:pPr>
        <w:pStyle w:val="FirstParagraph"/>
      </w:pPr>
      <w:r>
        <w:t xml:space="preserve">Prove algebraically that the translation</w:t>
      </w:r>
      <w:r>
        <w:t xml:space="preserve"> </w:t>
      </w:r>
      <m:oMath>
        <m:d>
          <m:dPr>
            <m:begChr m:val="("/>
            <m:endChr m:val=")"/>
            <m:sepChr m:val=""/>
            <m:grow/>
          </m:dPr>
          <m:e>
            <m:r>
              <m:t>x</m:t>
            </m:r>
            <m:r>
              <m:rPr>
                <m:sty m:val="p"/>
              </m:rPr>
              <m:t>,</m:t>
            </m:r>
            <m:r>
              <m:t>y</m:t>
            </m:r>
          </m:e>
        </m:d>
        <m:r>
          <m:rPr>
            <m:sty m:val="p"/>
          </m:rPr>
          <m:t>→</m:t>
        </m:r>
        <m:d>
          <m:dPr>
            <m:begChr m:val="("/>
            <m:endChr m:val=")"/>
            <m:sepChr m:val=""/>
            <m:grow/>
          </m:dPr>
          <m:e>
            <m:r>
              <m:t>x</m:t>
            </m:r>
            <m:r>
              <m:rPr>
                <m:sty m:val="p"/>
              </m:rPr>
              <m:t>+</m:t>
            </m:r>
            <m:r>
              <m:t>p</m:t>
            </m:r>
            <m:r>
              <m:rPr>
                <m:sty m:val="p"/>
              </m:rPr>
              <m:t>,</m:t>
            </m:r>
            <m:r>
              <m:t>y</m:t>
            </m:r>
            <m:r>
              <m:rPr>
                <m:sty m:val="p"/>
              </m:rPr>
              <m:t>+</m:t>
            </m:r>
            <m:r>
              <m:t>q</m:t>
            </m:r>
          </m:e>
        </m:d>
      </m:oMath>
      <w:r>
        <w:t xml:space="preserve"> </w:t>
      </w:r>
      <w:r>
        <w:t xml:space="preserve">takes the line</w:t>
      </w:r>
      <w:r>
        <w:t xml:space="preserve"> </w:t>
      </w:r>
      <m:oMath>
        <m:r>
          <m:t>y</m:t>
        </m:r>
        <m:r>
          <m:rPr>
            <m:sty m:val="p"/>
          </m:rPr>
          <m:t>=</m:t>
        </m:r>
        <m:r>
          <m:t>m</m:t>
        </m:r>
        <m:r>
          <m:t>x</m:t>
        </m:r>
        <m:r>
          <m:rPr>
            <m:sty m:val="p"/>
          </m:rPr>
          <m:t>+</m:t>
        </m:r>
        <m:r>
          <m:t>b</m:t>
        </m:r>
      </m:oMath>
      <w:r>
        <w:t xml:space="preserve"> </w:t>
      </w:r>
      <w:r>
        <w:t xml:space="preserve">to a line with the same slope.</w:t>
      </w:r>
    </w:p>
    <w:bookmarkEnd w:id="29"/>
    <w:bookmarkEnd w:id="30"/>
    <w:bookmarkStart w:id="40" w:name="lesson-10-summary"/>
    <w:p>
      <w:pPr>
        <w:pStyle w:val="Heading3"/>
      </w:pPr>
      <w:r>
        <w:t xml:space="preserve">Lesson 10 Summary</w:t>
      </w:r>
    </w:p>
    <w:p>
      <w:pPr>
        <w:pStyle w:val="FirstParagraph"/>
      </w:pPr>
      <w:r>
        <w:t xml:space="preserve">The solid line has been translated in 2 different ways:</w:t>
      </w:r>
    </w:p>
    <w:p>
      <w:pPr>
        <w:numPr>
          <w:ilvl w:val="0"/>
          <w:numId w:val="1005"/>
        </w:numPr>
        <w:pStyle w:val="Compact"/>
      </w:pPr>
      <w:r>
        <w:t xml:space="preserve">by the directed line segment from</w:t>
      </w:r>
      <w:r>
        <w:t xml:space="preserve"> </w:t>
      </w:r>
      <m:oMath>
        <m:d>
          <m:dPr>
            <m:begChr m:val="("/>
            <m:endChr m:val=")"/>
            <m:sepChr m:val=""/>
            <m:grow/>
          </m:dPr>
          <m:e>
            <m:r>
              <m:t>2</m:t>
            </m:r>
            <m:r>
              <m:rPr>
                <m:sty m:val="p"/>
              </m:rPr>
              <m:t>,</m:t>
            </m:r>
            <m:r>
              <m:t>2</m:t>
            </m:r>
          </m:e>
        </m:d>
      </m:oMath>
      <w:r>
        <w:t xml:space="preserve"> </w:t>
      </w:r>
      <w:r>
        <w:t xml:space="preserve">to</w:t>
      </w:r>
      <w:r>
        <w:t xml:space="preserve"> </w:t>
      </w:r>
      <m:oMath>
        <m:d>
          <m:dPr>
            <m:begChr m:val="("/>
            <m:endChr m:val=")"/>
            <m:sepChr m:val=""/>
            <m:grow/>
          </m:dPr>
          <m:e>
            <m:r>
              <m:t>2</m:t>
            </m:r>
            <m:r>
              <m:rPr>
                <m:sty m:val="p"/>
              </m:rPr>
              <m:t>,</m:t>
            </m:r>
            <m:r>
              <m:t>4</m:t>
            </m:r>
          </m:e>
        </m:d>
      </m:oMath>
      <w:r>
        <w:t xml:space="preserve"> </w:t>
      </w:r>
      <w:r>
        <w:t xml:space="preserve">to produce the dashed line above</w:t>
      </w:r>
    </w:p>
    <w:p>
      <w:pPr>
        <w:numPr>
          <w:ilvl w:val="0"/>
          <w:numId w:val="1005"/>
        </w:numPr>
        <w:pStyle w:val="Compact"/>
      </w:pPr>
      <w:r>
        <w:t xml:space="preserve">by the directed line segment from</w:t>
      </w:r>
      <w:r>
        <w:t xml:space="preserve"> </w:t>
      </w:r>
      <m:oMath>
        <m:d>
          <m:dPr>
            <m:begChr m:val="("/>
            <m:endChr m:val=")"/>
            <m:sepChr m:val=""/>
            <m:grow/>
          </m:dPr>
          <m:e>
            <m:r>
              <m:t>2</m:t>
            </m:r>
            <m:r>
              <m:rPr>
                <m:sty m:val="p"/>
              </m:rPr>
              <m:t>,</m:t>
            </m:r>
            <m:r>
              <m:t>2</m:t>
            </m:r>
          </m:e>
        </m:d>
      </m:oMath>
      <w:r>
        <w:t xml:space="preserve"> </w:t>
      </w:r>
      <w:r>
        <w:t xml:space="preserve">to</w:t>
      </w:r>
      <w:r>
        <w:t xml:space="preserve"> </w:t>
      </w:r>
      <m:oMath>
        <m:d>
          <m:dPr>
            <m:begChr m:val="("/>
            <m:endChr m:val=")"/>
            <m:sepChr m:val=""/>
            <m:grow/>
          </m:dPr>
          <m:e>
            <m:r>
              <m:t>2</m:t>
            </m:r>
            <m:r>
              <m:rPr>
                <m:sty m:val="p"/>
              </m:rPr>
              <m:t>,</m:t>
            </m:r>
            <m:r>
              <m:rPr>
                <m:nor/>
                <m:sty m:val="p"/>
              </m:rPr>
              <m:t>-</m:t>
            </m:r>
            <m:r>
              <m:t>2</m:t>
            </m:r>
          </m:e>
        </m:d>
      </m:oMath>
      <w:r>
        <w:t xml:space="preserve"> </w:t>
      </w:r>
      <w:r>
        <w:t xml:space="preserve">to produce the dotted line below</w:t>
      </w:r>
    </w:p>
    <w:p>
      <w:pPr>
        <w:pStyle w:val="FirstParagraph"/>
      </w:pPr>
      <w:r>
        <w:drawing>
          <wp:inline>
            <wp:extent cx="2415082" cy="2415120"/>
            <wp:effectExtent b="0" l="0" r="0" t="0"/>
            <wp:docPr descr="Coordinate plane. Heavy dotted line through 0 comma 6, 2 comma 4. Solid line through 0 comma 3, 2 comma 2, Light dotted line through 0 comma negative 1, 2 comma negative 2." title="" id="32" name="Picture"/>
            <a:graphic>
              <a:graphicData uri="http://schemas.openxmlformats.org/drawingml/2006/picture">
                <pic:pic>
                  <pic:nvPicPr>
                    <pic:cNvPr descr="/app/tmp/embedder-1670998040.7491775.png" id="33" name="Picture"/>
                    <pic:cNvPicPr>
                      <a:picLocks noChangeArrowheads="1" noChangeAspect="1"/>
                    </pic:cNvPicPr>
                  </pic:nvPicPr>
                  <pic:blipFill>
                    <a:blip r:embed="rId31"/>
                    <a:stretch>
                      <a:fillRect/>
                    </a:stretch>
                  </pic:blipFill>
                  <pic:spPr bwMode="auto">
                    <a:xfrm>
                      <a:off x="0" y="0"/>
                      <a:ext cx="2415082" cy="2415120"/>
                    </a:xfrm>
                    <a:prstGeom prst="rect">
                      <a:avLst/>
                    </a:prstGeom>
                    <a:noFill/>
                    <a:ln w="9525">
                      <a:noFill/>
                      <a:headEnd/>
                      <a:tailEnd/>
                    </a:ln>
                  </pic:spPr>
                </pic:pic>
              </a:graphicData>
            </a:graphic>
          </wp:inline>
        </w:drawing>
      </w:r>
    </w:p>
    <w:p>
      <w:pPr>
        <w:pStyle w:val="BodyText"/>
      </w:pPr>
      <w:r>
        <w:t xml:space="preserve">The 3 lines look parallel to one another, as we would expect. We know that translations of lines result in parallel lines.</w:t>
      </w:r>
    </w:p>
    <w:p>
      <w:pPr>
        <w:pStyle w:val="BodyText"/>
      </w:pPr>
      <w:r>
        <w:t xml:space="preserve">What happens to the slopes of these lines? If we draw in the slope triangles that go through the origin, we can see right triangles. Since we know the lines are parallel, the corresponding pairs of angles in the triangles must be congruent by the Alternate Interior Angles Theorem. Triangles with congruent angles are similar, and similar slope triangles result in lines with the same slope. Here we see slopes of</w:t>
      </w:r>
      <w:r>
        <w:t xml:space="preserve"> </w:t>
      </w:r>
      <m:oMath>
        <m:r>
          <m:rPr>
            <m:nor/>
            <m:sty m:val="p"/>
          </m:rPr>
          <m:t>-</m:t>
        </m:r>
        <m:f>
          <m:fPr>
            <m:type m:val="bar"/>
          </m:fPr>
          <m:num>
            <m:r>
              <m:t>5</m:t>
            </m:r>
          </m:num>
          <m:den>
            <m:r>
              <m:t>10</m:t>
            </m:r>
          </m:den>
        </m:f>
        <m:r>
          <m:rPr>
            <m:sty m:val="p"/>
          </m:rPr>
          <m:t>,</m:t>
        </m:r>
        <m:r>
          <m:rPr>
            <m:nor/>
            <m:sty m:val="p"/>
          </m:rPr>
          <m:t>-</m:t>
        </m:r>
        <m:f>
          <m:fPr>
            <m:type m:val="bar"/>
          </m:fPr>
          <m:num>
            <m:r>
              <m:t>3</m:t>
            </m:r>
          </m:num>
          <m:den>
            <m:r>
              <m:t>6</m:t>
            </m:r>
          </m:den>
        </m:f>
        <m:r>
          <m:rPr>
            <m:sty m:val="p"/>
          </m:rPr>
          <m:t>,</m:t>
        </m:r>
      </m:oMath>
      <w:r>
        <w:t xml:space="preserve"> </w:t>
      </w:r>
      <w:r>
        <w:t xml:space="preserve">and</w:t>
      </w:r>
      <w:r>
        <w:t xml:space="preserve"> </w:t>
      </w:r>
      <m:oMath>
        <m:r>
          <m:rPr>
            <m:nor/>
            <m:sty m:val="p"/>
          </m:rPr>
          <m:t>-</m:t>
        </m:r>
        <m:f>
          <m:fPr>
            <m:type m:val="bar"/>
          </m:fPr>
          <m:num>
            <m:r>
              <m:t>1</m:t>
            </m:r>
          </m:num>
          <m:den>
            <m:r>
              <m:t>2</m:t>
            </m:r>
          </m:den>
        </m:f>
      </m:oMath>
      <w:r>
        <w:t xml:space="preserve">, which are all equal.</w:t>
      </w:r>
    </w:p>
    <w:p>
      <w:pPr>
        <w:pStyle w:val="BodyText"/>
      </w:pPr>
      <w:r>
        <w:drawing>
          <wp:inline>
            <wp:extent cx="2415082" cy="2415120"/>
            <wp:effectExtent b="0" l="0" r="0" t="0"/>
            <wp:docPr descr="Coordinate plane, three lines, two triangles." title="" id="35" name="Picture"/>
            <a:graphic>
              <a:graphicData uri="http://schemas.openxmlformats.org/drawingml/2006/picture">
                <pic:pic>
                  <pic:nvPicPr>
                    <pic:cNvPr descr="/app/tmp/embedder-1670998040.8289251.png" id="36" name="Picture"/>
                    <pic:cNvPicPr>
                      <a:picLocks noChangeArrowheads="1" noChangeAspect="1"/>
                    </pic:cNvPicPr>
                  </pic:nvPicPr>
                  <pic:blipFill>
                    <a:blip r:embed="rId34"/>
                    <a:stretch>
                      <a:fillRect/>
                    </a:stretch>
                  </pic:blipFill>
                  <pic:spPr bwMode="auto">
                    <a:xfrm>
                      <a:off x="0" y="0"/>
                      <a:ext cx="2415082" cy="2415120"/>
                    </a:xfrm>
                    <a:prstGeom prst="rect">
                      <a:avLst/>
                    </a:prstGeom>
                    <a:noFill/>
                    <a:ln w="9525">
                      <a:noFill/>
                      <a:headEnd/>
                      <a:tailEnd/>
                    </a:ln>
                  </pic:spPr>
                </pic:pic>
              </a:graphicData>
            </a:graphic>
          </wp:inline>
        </w:drawing>
      </w:r>
    </w:p>
    <w:p>
      <w:pPr>
        <w:pStyle w:val="BodyText"/>
      </w:pPr>
      <w:r>
        <w:t xml:space="preserve">We can use similar reasoning to show that any 2 parallel lines that aren’t vertical have the same slope, and also that any 2 lines with the same slope are parallel.</w:t>
      </w:r>
    </w:p>
    <w:p>
      <w:pPr>
        <w:pStyle w:val="BodyText"/>
      </w:pPr>
      <w:r>
        <w:t xml:space="preserve">What if we wanted to find the equation of a line parallel to these 3 lines that goes through the point</w:t>
      </w:r>
      <w:r>
        <w:t xml:space="preserve"> </w:t>
      </w:r>
      <m:oMath>
        <m:d>
          <m:dPr>
            <m:begChr m:val="("/>
            <m:endChr m:val=")"/>
            <m:sepChr m:val=""/>
            <m:grow/>
          </m:dPr>
          <m:e>
            <m:r>
              <m:t>6</m:t>
            </m:r>
            <m:r>
              <m:rPr>
                <m:sty m:val="p"/>
              </m:rPr>
              <m:t>,</m:t>
            </m:r>
            <m:r>
              <m:rPr>
                <m:nor/>
                <m:sty m:val="p"/>
              </m:rPr>
              <m:t>-</m:t>
            </m:r>
            <m:r>
              <m:t>1</m:t>
            </m:r>
          </m:e>
        </m:d>
      </m:oMath>
      <w:r>
        <w:t xml:space="preserve">? We know the line must have the same slope of</w:t>
      </w:r>
      <w:r>
        <w:t xml:space="preserve"> </w:t>
      </w:r>
      <m:oMath>
        <m:r>
          <m:rPr>
            <m:nor/>
            <m:sty m:val="p"/>
          </m:rPr>
          <m:t>-</m:t>
        </m:r>
        <m:f>
          <m:fPr>
            <m:type m:val="bar"/>
          </m:fPr>
          <m:num>
            <m:r>
              <m:t>1</m:t>
            </m:r>
          </m:num>
          <m:den>
            <m:r>
              <m:t>2</m:t>
            </m:r>
          </m:den>
        </m:f>
      </m:oMath>
      <w:r>
        <w:t xml:space="preserve">. We can use point-slope form and get</w:t>
      </w:r>
      <w:r>
        <w:t xml:space="preserve"> </w:t>
      </w:r>
      <m:oMath>
        <m:r>
          <m:t>y</m:t>
        </m:r>
        <m:r>
          <m:rPr>
            <m:sty m:val="p"/>
          </m:rPr>
          <m:t>+</m:t>
        </m:r>
        <m:r>
          <m:t>1</m:t>
        </m:r>
        <m:r>
          <m:rPr>
            <m:sty m:val="p"/>
          </m:rPr>
          <m:t>=</m:t>
        </m:r>
        <m:r>
          <m:rPr>
            <m:nor/>
            <m:sty m:val="p"/>
          </m:rPr>
          <m:t>-</m:t>
        </m:r>
        <m:f>
          <m:fPr>
            <m:type m:val="bar"/>
          </m:fPr>
          <m:num>
            <m:r>
              <m:t>1</m:t>
            </m:r>
          </m:num>
          <m:den>
            <m:r>
              <m:t>2</m:t>
            </m:r>
          </m:den>
        </m:f>
        <m:d>
          <m:dPr>
            <m:begChr m:val="("/>
            <m:endChr m:val=")"/>
            <m:sepChr m:val=""/>
            <m:grow/>
          </m:dPr>
          <m:e>
            <m:r>
              <m:t>x</m:t>
            </m:r>
            <m:r>
              <m:rPr>
                <m:sty m:val="p"/>
              </m:rPr>
              <m:t>−</m:t>
            </m:r>
            <m:r>
              <m:t>6</m:t>
            </m:r>
          </m:e>
        </m:d>
      </m:oMath>
      <w:r>
        <w:t xml:space="preserve">.</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2022-12-14T06:07:21Z</dcterms:created>
  <dcterms:modified xsi:type="dcterms:W3CDTF">2022-12-14T06:07:21Z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iJQQaqQO6KC9aTUeADzUAxSbOXUv8UrbTzc24m61X5WskFUzyIYQ/XiNlgBRWPhrLXNA8zt7F8DKvdOSGrpcyA==</vt:lpwstr>
  </property>
</Properties>
</file>