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grafiquemos-y-respondamos"/>
    <w:p>
      <w:pPr>
        <w:pStyle w:val="Heading2"/>
      </w:pPr>
      <w:r>
        <w:t xml:space="preserve">Lección 7: Grafiquemos y respondamos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nuestros datos en gráficas de barras con escala y respondamos preguntas sobre los datos.</w:t>
      </w:r>
    </w:p>
    <w:bookmarkStart w:id="24" w:name="X33ea90e2ccecd3fcc43a78ac124f439aa4594b3"/>
    <w:p>
      <w:pPr>
        <w:pStyle w:val="Heading3"/>
      </w:pPr>
      <w:r>
        <w:t xml:space="preserve">Calentamiento: Observa y pregúntate: Gráfica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232325" cy="31946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93.57832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325" cy="319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3b31fad5a9e753a55817f9d6561342829e981a5"/>
    <w:p>
      <w:pPr>
        <w:pStyle w:val="Heading3"/>
      </w:pPr>
      <w:r>
        <w:t xml:space="preserve">7.1: Dibujemos una gráfica de barras con escala</w:t>
      </w:r>
    </w:p>
    <w:p>
      <w:pPr>
        <w:pStyle w:val="FirstParagraph"/>
      </w:pPr>
      <w:r>
        <w:t xml:space="preserve">Con tu grupo, crea una gráfica de barras con escala que represente los datos de tu encuesta. Cuando hagas tu gráfica, piensa en:</w:t>
      </w:r>
    </w:p>
    <w:p>
      <w:pPr>
        <w:numPr>
          <w:ilvl w:val="0"/>
          <w:numId w:val="1002"/>
        </w:numPr>
        <w:pStyle w:val="Compact"/>
      </w:pPr>
      <w:r>
        <w:t xml:space="preserve">lo que representa cada unidad de la gráfica</w:t>
      </w:r>
    </w:p>
    <w:p>
      <w:pPr>
        <w:numPr>
          <w:ilvl w:val="0"/>
          <w:numId w:val="1002"/>
        </w:numPr>
        <w:pStyle w:val="Compact"/>
      </w:pPr>
      <w:r>
        <w:t xml:space="preserve">qué tan altas serán la barra de la categoría más popular y la barra de la categoría menos popular </w:t>
      </w:r>
    </w:p>
    <w:p>
      <w:pPr>
        <w:numPr>
          <w:ilvl w:val="0"/>
          <w:numId w:val="1002"/>
        </w:numPr>
        <w:pStyle w:val="Compact"/>
      </w:pPr>
      <w:r>
        <w:t xml:space="preserve">el título y las marcas que vas a usar</w:t>
      </w:r>
    </w:p>
    <w:bookmarkEnd w:id="25"/>
    <w:bookmarkStart w:id="29" w:name="hagamos-y-respondamos-preguntas"/>
    <w:p>
      <w:pPr>
        <w:pStyle w:val="Heading3"/>
      </w:pPr>
      <w:r>
        <w:t xml:space="preserve">7.2: Hagamos y respondamos preguntas</w:t>
      </w:r>
    </w:p>
    <w:p>
      <w:pPr>
        <w:numPr>
          <w:ilvl w:val="0"/>
          <w:numId w:val="1003"/>
        </w:numPr>
        <w:pStyle w:val="Compact"/>
      </w:pPr>
      <w:r>
        <w:t xml:space="preserve">Completa estas frases para escribir preguntas que se puedan responder usando tu gráfica de barras.</w:t>
      </w:r>
    </w:p>
    <w:p>
      <w:pPr>
        <w:numPr>
          <w:ilvl w:val="1"/>
          <w:numId w:val="1004"/>
        </w:numPr>
      </w:pPr>
      <w:r>
        <w:t xml:space="preserve">¿Cuántos estudiantes más prefieren ___________________________</w:t>
      </w:r>
    </w:p>
    <w:p>
      <w:pPr>
        <w:numPr>
          <w:ilvl w:val="1"/>
          <w:numId w:val="1000"/>
        </w:numPr>
      </w:pPr>
      <w:r>
        <w:t xml:space="preserve">que ___________________________ ?</w:t>
      </w:r>
    </w:p>
    <w:p>
      <w:pPr>
        <w:numPr>
          <w:ilvl w:val="1"/>
          <w:numId w:val="1004"/>
        </w:numPr>
      </w:pPr>
      <w:r>
        <w:t xml:space="preserve">¿Cuántos estudiantes menos prefieren ___________________________ que</w:t>
      </w:r>
    </w:p>
    <w:p>
      <w:pPr>
        <w:numPr>
          <w:ilvl w:val="1"/>
          <w:numId w:val="1000"/>
        </w:numPr>
      </w:pPr>
      <w:r>
        <w:t xml:space="preserve">___________________________ ?</w:t>
      </w:r>
    </w:p>
    <w:p>
      <w:pPr>
        <w:numPr>
          <w:ilvl w:val="1"/>
          <w:numId w:val="1004"/>
        </w:numPr>
      </w:pPr>
      <w:r>
        <w:t xml:space="preserve">¿Cuántos estudiantes más prefieren ___________________________ o</w:t>
      </w:r>
    </w:p>
    <w:p>
      <w:pPr>
        <w:numPr>
          <w:ilvl w:val="1"/>
          <w:numId w:val="1000"/>
        </w:numPr>
      </w:pPr>
      <w:r>
        <w:t xml:space="preserve">___________________________ que ___________________________ ?</w:t>
      </w:r>
    </w:p>
    <w:p>
      <w:pPr>
        <w:numPr>
          <w:ilvl w:val="0"/>
          <w:numId w:val="1003"/>
        </w:numPr>
      </w:pPr>
      <w:r>
        <w:t xml:space="preserve">Usa la gráfica de tu compañero para responder sus preguntas. Muestra o explica tu razonamiento.</w:t>
      </w:r>
    </w:p>
    <w:p>
      <w:pPr>
        <w:numPr>
          <w:ilvl w:val="0"/>
          <w:numId w:val="1000"/>
        </w:numPr>
      </w:pPr>
      <w:r>
        <w:t xml:space="preserve">Respuestas a las preguntas de la gráfica de ___________________________: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2022-12-15T00:09:54Z</dcterms:created>
  <dcterms:modified xsi:type="dcterms:W3CDTF">2022-12-15T00:09:54Z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wwDI3ojDQ0hLOm2QRtV25kDe/nK5x66sy7XZJfWEjbbnBI2H5Eu7FY7ezo4XsVqOeTaH9K1N87dOPzxVgYuO6w==</vt:lpwstr>
  </property>
</Properties>
</file>