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ce2e13acbfb94f86d9e206550e8ef0a28c3274a"/>
    <w:p>
      <w:pPr>
        <w:pStyle w:val="Heading1"/>
      </w:pPr>
      <w:r>
        <w:t xml:space="preserve">Lesson 10: Write Expressions and Equations to Represent Arrays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2.OA.B.2, 2.OA.C.3, 2.OA.C.4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the number of objects in each column or in each row of an array using equal addend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equations to represent arrays.</w:t>
      </w:r>
    </w:p>
    <w:bookmarkEnd w:id="25"/>
    <w:bookmarkStart w:id="26" w:name="lesson-purpose"/>
    <w:p>
      <w:pPr>
        <w:pStyle w:val="Heading3"/>
      </w:pPr>
      <w:r>
        <w:t xml:space="preserve">Lesson Purpose</w:t>
      </w:r>
    </w:p>
    <w:p>
      <w:pPr>
        <w:pStyle w:val="FirstParagraph"/>
      </w:pPr>
      <w:r>
        <w:t xml:space="preserve">The purpose of this lesson is for students to write equations to show the sum of the rows or columns of an array.</w:t>
      </w:r>
    </w:p>
    <w:p>
      <w:pPr>
        <w:pStyle w:val="BodyText"/>
      </w:pPr>
      <w:r>
        <w:t xml:space="preserve">In a previous lesson, students matched arrays to expressions with equal addends. In this lesson, students write equations with equal addends to represent an array as the sum of the number of objects in each row or the sum of the number of objects in each column.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make between the structure of an array and the structure of the addition expressions they wrote? What questions did you ask to help make the connections more visible?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1 Array, 2 Equations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2.OA.C.4</w:t>
            </w:r>
          </w:p>
        </w:tc>
      </w:tr>
    </w:tbl>
    <w:bookmarkEnd w:id="44"/>
    <w:bookmarkStart w:id="48" w:name="student-facing-task-statement"/>
    <w:p>
      <w:pPr>
        <w:pStyle w:val="Heading3"/>
      </w:pPr>
      <w:r>
        <w:t xml:space="preserve">Student-facing Task Statement</w:t>
      </w:r>
    </w:p>
    <w:p>
      <w:pPr>
        <w:pStyle w:val="FirstParagraph"/>
      </w:pPr>
      <w:r>
        <w:t xml:space="preserve">Write 2 equations that represent the array and show the number in each row or each column.</w:t>
      </w:r>
    </w:p>
    <w:p>
      <w:pPr>
        <w:pStyle w:val="BodyText"/>
      </w:pPr>
      <w:r>
        <w:drawing>
          <wp:inline>
            <wp:extent cx="1485900" cy="914400"/>
            <wp:effectExtent b="0" l="0" r="0" t="0"/>
            <wp:docPr descr="Array. 3 rows of 4." title="" id="46" name="Picture"/>
            <a:graphic>
              <a:graphicData uri="http://schemas.openxmlformats.org/drawingml/2006/picture">
                <pic:pic>
                  <pic:nvPicPr>
                    <pic:cNvPr descr="/app/tmp/embedder-1671012515.339919.png" id="47" name="Picture"/>
                    <pic:cNvPicPr>
                      <a:picLocks noChangeArrowheads="1" noChangeAspect="1"/>
                    </pic:cNvPicPr>
                  </pic:nvPicPr>
                  <pic:blipFill>
                    <a:blip r:embed="rId45"/>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bookmarkEnd w:id="48"/>
    <w:bookmarkStart w:id="49" w:name="student-responses"/>
    <w:p>
      <w:pPr>
        <w:pStyle w:val="Heading3"/>
      </w:pPr>
      <w:r>
        <w:t xml:space="preserve">Student Responses</w:t>
      </w:r>
    </w:p>
    <w:p>
      <w:pPr>
        <w:pStyle w:val="FirstParagraph"/>
      </w:pPr>
      <m:oMath>
        <m:r>
          <m:t>4</m:t>
        </m:r>
        <m:r>
          <m:rPr>
            <m:sty m:val="p"/>
          </m:rPr>
          <m:t>+</m:t>
        </m:r>
        <m:r>
          <m:t>4</m:t>
        </m:r>
        <m:r>
          <m:rPr>
            <m:sty m:val="p"/>
          </m:rPr>
          <m:t>+</m:t>
        </m:r>
        <m:r>
          <m:t>4</m:t>
        </m:r>
        <m:r>
          <m:rPr>
            <m:sty m:val="p"/>
          </m:rPr>
          <m:t>=</m:t>
        </m:r>
        <m:r>
          <m:t>12</m:t>
        </m:r>
      </m:oMath>
    </w:p>
    <w:p>
      <w:pPr>
        <w:pStyle w:val="BodyText"/>
      </w:pPr>
      <m:oMath>
        <m:r>
          <m:t>3</m:t>
        </m:r>
        <m:r>
          <m:rPr>
            <m:sty m:val="p"/>
          </m:rPr>
          <m:t>+</m:t>
        </m:r>
        <m:r>
          <m:t>3</m:t>
        </m:r>
        <m:r>
          <m:rPr>
            <m:sty m:val="p"/>
          </m:rPr>
          <m:t>+</m:t>
        </m:r>
        <m:r>
          <m:t>3</m:t>
        </m:r>
        <m:r>
          <m:rPr>
            <m:sty m:val="p"/>
          </m:rPr>
          <m:t>+</m:t>
        </m:r>
        <m:r>
          <m:t>3</m:t>
        </m:r>
        <m:r>
          <m:rPr>
            <m:sty m:val="p"/>
          </m:rPr>
          <m:t>=</m:t>
        </m:r>
        <m:r>
          <m:t>12</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2022-12-14T10:08:36Z</dcterms:created>
  <dcterms:modified xsi:type="dcterms:W3CDTF">2022-12-14T10:08:36Z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PlEBYT3z2RBRxtUjC3TFfGEwHczCEoqYvqnXv9K8HzoaVUQ4UXshTZQidj1aEOkUWNhkStaY14M7IzLPprMcZw==</vt:lpwstr>
  </property>
</Properties>
</file>