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1.png" ContentType="image/png"/>
  <Override PartName="/word/media/rId45.png" ContentType="image/png"/>
  <Override PartName="/word/media/rId28.svg" ContentType="image/svg+xml;base64"/>
  <Override PartName="/word/media/rId36.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9" w:name="lesson-2-points-on-the-coordinate-grid"/>
    <w:p>
      <w:pPr>
        <w:pStyle w:val="Heading1"/>
      </w:pPr>
      <w:r>
        <w:t xml:space="preserve">Lesson 2: Points on the Coordinate Grid</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5.G.A.1</w:t>
            </w:r>
          </w:p>
        </w:tc>
      </w:tr>
      <w:tr>
        <w:tc>
          <w:tcPr/>
          <w:p>
            <w:pPr>
              <w:pStyle w:val="Compact"/>
              <w:jc w:val="left"/>
            </w:pPr>
            <w:r>
              <w:t xml:space="preserve">Building Towards</w:t>
            </w:r>
          </w:p>
        </w:tc>
        <w:tc>
          <w:tcPr/>
          <w:p>
            <w:pPr>
              <w:pStyle w:val="Compact"/>
              <w:jc w:val="left"/>
            </w:pPr>
            <w:r>
              <w:t xml:space="preserve">5.G.A.1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Locate and name given points on the coordinate grid by using an ordered pair of numbers, called coordinates.</w:t>
      </w:r>
    </w:p>
    <w:bookmarkEnd w:id="24"/>
    <w:bookmarkStart w:id="25" w:name="student-facing-learning-goals"/>
    <w:p>
      <w:pPr>
        <w:pStyle w:val="Heading3"/>
      </w:pPr>
      <w:r>
        <w:t xml:space="preserve">Student-facing Learning Goals</w:t>
      </w:r>
    </w:p>
    <w:p>
      <w:pPr>
        <w:numPr>
          <w:ilvl w:val="0"/>
          <w:numId w:val="1002"/>
        </w:numPr>
        <w:pStyle w:val="Compact"/>
      </w:pPr>
      <w:r>
        <w:t xml:space="preserve">Let’s plot points on the coordinate grid.</w:t>
      </w:r>
    </w:p>
    <w:bookmarkEnd w:id="25"/>
    <w:bookmarkStart w:id="26" w:name="lesson-purpose"/>
    <w:p>
      <w:pPr>
        <w:pStyle w:val="Heading3"/>
      </w:pPr>
      <w:r>
        <w:t xml:space="preserve">Lesson Purpose</w:t>
      </w:r>
    </w:p>
    <w:p>
      <w:pPr>
        <w:pStyle w:val="FirstParagraph"/>
      </w:pPr>
      <w:r>
        <w:t xml:space="preserve">The purpose of this lesson is for students to locate and describe points on the coordinate grid.</w:t>
      </w:r>
    </w:p>
    <w:p>
      <w:pPr>
        <w:pStyle w:val="BodyText"/>
      </w:pPr>
      <w:r>
        <w:t xml:space="preserve">In this lesson students use the numbers on the horizontal and vertical axes to describe the location of points in the plane and then learn that these numbers are called the</w:t>
      </w:r>
      <w:r>
        <w:t xml:space="preserve"> </w:t>
      </w:r>
      <w:r>
        <w:rPr>
          <w:bCs/>
          <w:b/>
        </w:rPr>
        <w:t xml:space="preserve">coordinates</w:t>
      </w:r>
      <w:r>
        <w:t xml:space="preserve"> </w:t>
      </w:r>
      <w:r>
        <w:t xml:space="preserve">of points. They learn that the point</w:t>
      </w:r>
      <w:r>
        <w:t xml:space="preserve"> </w:t>
      </w:r>
      <m:oMath>
        <m:d>
          <m:dPr>
            <m:begChr m:val="("/>
            <m:endChr m:val=")"/>
            <m:sepChr m:val=""/>
            <m:grow/>
          </m:dPr>
          <m:e>
            <m:r>
              <m:t>5</m:t>
            </m:r>
            <m:r>
              <m:rPr>
                <m:sty m:val="p"/>
              </m:rPr>
              <m:t>,</m:t>
            </m:r>
            <m:r>
              <m:t>2</m:t>
            </m:r>
          </m:e>
        </m:d>
      </m:oMath>
      <w:r>
        <w:t xml:space="preserve">, for example, is on the vertical line labeled 5 and the horizontal line labeled 2. The number 5 is called the horizontal coordinate of</w:t>
      </w:r>
      <w:r>
        <w:t xml:space="preserve"> </w:t>
      </w:r>
      <m:oMath>
        <m:d>
          <m:dPr>
            <m:begChr m:val="("/>
            <m:endChr m:val=")"/>
            <m:sepChr m:val=""/>
            <m:grow/>
          </m:dPr>
          <m:e>
            <m:r>
              <m:t>5</m:t>
            </m:r>
            <m:r>
              <m:rPr>
                <m:sty m:val="p"/>
              </m:rPr>
              <m:t>,</m:t>
            </m:r>
            <m:r>
              <m:t>2</m:t>
            </m:r>
          </m:e>
        </m:d>
      </m:oMath>
      <w:r>
        <w:t xml:space="preserve"> </w:t>
      </w:r>
      <w:r>
        <w:t xml:space="preserve">and the number 2 is called its vertical coordinate. Students practice identifying the coordinates of points and plot points with given coordinates. It gives students a reason to attend to the location and coordinates of each point and to use language precisely to describe them (MP6).</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2" w:name="instructional-routines"/>
    <w:p>
      <w:pPr>
        <w:pStyle w:val="Heading3"/>
      </w:pPr>
      <w:r>
        <w:t xml:space="preserve">Instructional Routines</w:t>
      </w:r>
    </w:p>
    <w:p>
      <w:pPr>
        <w:pStyle w:val="FirstParagraph"/>
      </w:pPr>
      <w:r>
        <w:t xml:space="preserve">MLR1 Stronger and Clearer Each Time (Activity 1), Notice and Wonder (Warm-up)</w:t>
      </w:r>
    </w:p>
    <w:bookmarkEnd w:id="32"/>
    <w:bookmarkStart w:id="33" w:name="materials-to-copy"/>
    <w:p>
      <w:pPr>
        <w:pStyle w:val="Heading3"/>
      </w:pPr>
      <w:r>
        <w:t xml:space="preserve">Materials to Copy</w:t>
      </w:r>
    </w:p>
    <w:p>
      <w:pPr>
        <w:numPr>
          <w:ilvl w:val="0"/>
          <w:numId w:val="1004"/>
        </w:numPr>
        <w:pStyle w:val="Compact"/>
      </w:pPr>
      <w:r>
        <w:t xml:space="preserve">What's the Point (groups of 2): Activity 1</w:t>
      </w:r>
    </w:p>
    <w:bookmarkEnd w:id="33"/>
    <w:bookmarkStart w:id="34"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4"/>
    <w:bookmarkStart w:id="35" w:name="teacher-reflection-question"/>
    <w:p>
      <w:pPr>
        <w:pStyle w:val="Heading3"/>
      </w:pPr>
      <w:r>
        <w:t xml:space="preserve">Teacher Reflection Question</w:t>
      </w:r>
    </w:p>
    <w:p>
      <w:pPr>
        <w:pStyle w:val="FirstParagraph"/>
      </w:pPr>
      <w:r>
        <w:t xml:space="preserve">Who participated in math class today? What assumptions are you making about those who did not participate? How can you leverage each of your student’s ideas to support them in being seen and heard in tomorrow’s math class?</w:t>
      </w:r>
    </w:p>
    <w:p>
      <w:r>
        <w:pict>
          <v:rect style="width:0;height:1.5pt" o:hralign="center" o:hrstd="t" o:hr="t"/>
        </w:pict>
      </w:r>
    </w:p>
    <w:bookmarkEnd w:id="35"/>
    <w:bookmarkStart w:id="39"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7"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8"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Coordinates</w:t>
      </w:r>
    </w:p>
    <w:bookmarkEnd w:id="39"/>
    <w:bookmarkStart w:id="40"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5.G.A.1</w:t>
            </w:r>
          </w:p>
        </w:tc>
      </w:tr>
    </w:tbl>
    <w:bookmarkEnd w:id="40"/>
    <w:bookmarkStart w:id="44" w:name="student-facing-task-statement"/>
    <w:p>
      <w:pPr>
        <w:pStyle w:val="Heading3"/>
      </w:pPr>
      <w:r>
        <w:t xml:space="preserve">Student-facing Task Statement</w:t>
      </w:r>
    </w:p>
    <w:p>
      <w:pPr>
        <w:numPr>
          <w:ilvl w:val="0"/>
          <w:numId w:val="1005"/>
        </w:numPr>
      </w:pPr>
      <w:r>
        <w:t xml:space="preserve">What are the coordinates of point</w:t>
      </w:r>
      <w:r>
        <w:t xml:space="preserve"> </w:t>
      </w:r>
      <m:oMath>
        <m:r>
          <m:t>R</m:t>
        </m:r>
      </m:oMath>
      <w:r>
        <w:t xml:space="preserve"> ?</w:t>
      </w:r>
    </w:p>
    <w:p>
      <w:pPr>
        <w:numPr>
          <w:ilvl w:val="0"/>
          <w:numId w:val="1000"/>
        </w:numPr>
      </w:pPr>
      <m:oMath>
        <m:phant>
          <m:phantPr>
            <m:show m:val="0"/>
          </m:phantPr>
          <m:e>
            <m:r>
              <m:t>0</m:t>
            </m:r>
          </m:e>
        </m:phant>
      </m:oMath>
    </w:p>
    <w:p>
      <w:pPr>
        <w:numPr>
          <w:ilvl w:val="0"/>
          <w:numId w:val="1000"/>
        </w:numPr>
        <w:pStyle w:val="Compact"/>
      </w:pPr>
      <w:r>
        <w:drawing>
          <wp:inline>
            <wp:extent cx="2804604" cy="2703703"/>
            <wp:effectExtent b="0" l="0" r="0" t="0"/>
            <wp:docPr descr="Coordinate grid. horizontal and vertical axis, 0 to 10, by 1's. point plotted at 7 comma 3. Labeled R." title="" id="42" name="Picture"/>
            <a:graphic>
              <a:graphicData uri="http://schemas.openxmlformats.org/drawingml/2006/picture">
                <pic:pic>
                  <pic:nvPicPr>
                    <pic:cNvPr descr="/app/tmp/embedder-1671028665.3568518.png" id="43" name="Picture"/>
                    <pic:cNvPicPr>
                      <a:picLocks noChangeArrowheads="1" noChangeAspect="1"/>
                    </pic:cNvPicPr>
                  </pic:nvPicPr>
                  <pic:blipFill>
                    <a:blip r:embed="rId41"/>
                    <a:stretch>
                      <a:fillRect/>
                    </a:stretch>
                  </pic:blipFill>
                  <pic:spPr bwMode="auto">
                    <a:xfrm>
                      <a:off x="0" y="0"/>
                      <a:ext cx="2804604" cy="2703703"/>
                    </a:xfrm>
                    <a:prstGeom prst="rect">
                      <a:avLst/>
                    </a:prstGeom>
                    <a:noFill/>
                    <a:ln w="9525">
                      <a:noFill/>
                      <a:headEnd/>
                      <a:tailEnd/>
                    </a:ln>
                  </pic:spPr>
                </pic:pic>
              </a:graphicData>
            </a:graphic>
          </wp:inline>
        </w:drawing>
      </w:r>
    </w:p>
    <w:p>
      <w:pPr>
        <w:numPr>
          <w:ilvl w:val="0"/>
          <w:numId w:val="1000"/>
        </w:numPr>
      </w:pPr>
      <m:oMath>
        <m:phant>
          <m:phantPr>
            <m:show m:val="0"/>
          </m:phantPr>
          <m:e>
            <m:r>
              <m:t>0</m:t>
            </m:r>
          </m:e>
        </m:phant>
      </m:oMath>
    </w:p>
    <w:p>
      <w:pPr>
        <w:numPr>
          <w:ilvl w:val="0"/>
          <w:numId w:val="1005"/>
        </w:numPr>
        <w:pStyle w:val="Compact"/>
      </w:pPr>
      <w:r>
        <w:t xml:space="preserve">Plot point</w:t>
      </w:r>
      <w:r>
        <w:t xml:space="preserve"> </w:t>
      </w:r>
      <m:oMath>
        <m:r>
          <m:t>T</m:t>
        </m:r>
      </m:oMath>
      <w:r>
        <w:t xml:space="preserve"> </w:t>
      </w:r>
      <w:r>
        <w:t xml:space="preserve">at (3,7).</w:t>
      </w:r>
    </w:p>
    <w:bookmarkEnd w:id="44"/>
    <w:bookmarkStart w:id="48" w:name="student-responses"/>
    <w:p>
      <w:pPr>
        <w:pStyle w:val="Heading3"/>
      </w:pPr>
      <w:r>
        <w:t xml:space="preserve">Student Responses</w:t>
      </w:r>
    </w:p>
    <w:p>
      <w:pPr>
        <w:numPr>
          <w:ilvl w:val="0"/>
          <w:numId w:val="1006"/>
        </w:numPr>
        <w:pStyle w:val="Compact"/>
      </w:pPr>
      <m:oMath>
        <m:d>
          <m:dPr>
            <m:begChr m:val="("/>
            <m:endChr m:val=")"/>
            <m:sepChr m:val=""/>
            <m:grow/>
          </m:dPr>
          <m:e>
            <m:r>
              <m:t>7</m:t>
            </m:r>
            <m:r>
              <m:rPr>
                <m:sty m:val="p"/>
              </m:rPr>
              <m:t>,</m:t>
            </m:r>
            <m:r>
              <m:t>3</m:t>
            </m:r>
          </m:e>
        </m:d>
      </m:oMath>
    </w:p>
    <w:p>
      <w:pPr>
        <w:numPr>
          <w:ilvl w:val="0"/>
          <w:numId w:val="1006"/>
        </w:numPr>
        <w:pStyle w:val="Compact"/>
      </w:pPr>
      <w:r>
        <w:drawing>
          <wp:inline>
            <wp:extent cx="2804604" cy="2703703"/>
            <wp:effectExtent b="0" l="0" r="0" t="0"/>
            <wp:docPr descr="coordinate grid" title="" id="46" name="Picture"/>
            <a:graphic>
              <a:graphicData uri="http://schemas.openxmlformats.org/drawingml/2006/picture">
                <pic:pic>
                  <pic:nvPicPr>
                    <pic:cNvPr descr="/app/tmp/embedder-1671028665.4557884.png" id="47" name="Picture"/>
                    <pic:cNvPicPr>
                      <a:picLocks noChangeArrowheads="1" noChangeAspect="1"/>
                    </pic:cNvPicPr>
                  </pic:nvPicPr>
                  <pic:blipFill>
                    <a:blip r:embed="rId45"/>
                    <a:stretch>
                      <a:fillRect/>
                    </a:stretch>
                  </pic:blipFill>
                  <pic:spPr bwMode="auto">
                    <a:xfrm>
                      <a:off x="0" y="0"/>
                      <a:ext cx="2804604" cy="2703703"/>
                    </a:xfrm>
                    <a:prstGeom prst="rect">
                      <a:avLst/>
                    </a:prstGeom>
                    <a:noFill/>
                    <a:ln w="9525">
                      <a:noFill/>
                      <a:headEnd/>
                      <a:tailEnd/>
                    </a:ln>
                  </pic:spPr>
                </pic:pic>
              </a:graphicData>
            </a:graphic>
          </wp:inline>
        </w:drawing>
      </w:r>
    </w:p>
    <w:bookmarkEnd w:id="48"/>
    <w:bookmarkEnd w:id="4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1" Target="media/rId41.png" /><Relationship Type="http://schemas.openxmlformats.org/officeDocument/2006/relationships/image" Id="rId45" Target="media/rId45.png" /><Relationship Type="http://schemas.openxmlformats.org/officeDocument/2006/relationships/image" Id="rId28" Target="media/rId28.svg" /><Relationship Type="http://schemas.openxmlformats.org/officeDocument/2006/relationships/image" Id="rId36" Target="media/rId36.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2022-12-14T14:37:46Z</dcterms:created>
  <dcterms:modified xsi:type="dcterms:W3CDTF">2022-12-14T14:37:46Z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bSUdEYLJlGGbAxvupSyoCrA4qCnwQhRQG0+8kIC0I+RJIVhI7kFsPF7nuPD0SIRiidDRr+TISUuexVng9LsguQ==</vt:lpwstr>
  </property>
</Properties>
</file>