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rId3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4-practice-problems"/>
    <w:p>
      <w:pPr>
        <w:pStyle w:val="Heading3"/>
      </w:pPr>
      <w:r>
        <w:t xml:space="preserve">Lesson 14 Practice Problems</w:t>
      </w:r>
    </w:p>
    <w:bookmarkEnd w:id="20"/>
    <w:p>
      <w:pPr>
        <w:numPr>
          <w:ilvl w:val="0"/>
          <w:numId w:val="1001"/>
        </w:numPr>
      </w:pPr>
      <w:r>
        <w:t xml:space="preserve">A pyramid has a height of 5 inches and a volume of 60 cubic inches. Select</w:t>
      </w:r>
      <w:r>
        <w:t xml:space="preserve"> </w:t>
      </w:r>
      <w:r>
        <w:rPr>
          <w:bCs/>
          <w:b/>
        </w:rPr>
        <w:t xml:space="preserve">all</w:t>
      </w:r>
      <w:r>
        <w:t xml:space="preserve"> </w:t>
      </w:r>
      <w:r>
        <w:t xml:space="preserve">figures that could be the base for this pyramid.</w:t>
      </w:r>
    </w:p>
    <w:p>
      <w:pPr>
        <w:numPr>
          <w:ilvl w:val="1"/>
          <w:numId w:val="1002"/>
        </w:numPr>
      </w:pPr>
      <w:r>
        <w:t xml:space="preserve">a square with side length 6 inches</w:t>
      </w:r>
    </w:p>
    <w:p>
      <w:pPr>
        <w:numPr>
          <w:ilvl w:val="1"/>
          <w:numId w:val="1002"/>
        </w:numPr>
      </w:pPr>
      <w:r>
        <w:t xml:space="preserve">a 3 inch by 4 inch rectangle</w:t>
      </w:r>
    </w:p>
    <w:p>
      <w:pPr>
        <w:numPr>
          <w:ilvl w:val="1"/>
          <w:numId w:val="1002"/>
        </w:numPr>
      </w:pPr>
      <w:r>
        <w:t xml:space="preserve">a 4 inch by 9 inch rectangle</w:t>
      </w:r>
    </w:p>
    <w:p>
      <w:pPr>
        <w:numPr>
          <w:ilvl w:val="1"/>
          <w:numId w:val="1002"/>
        </w:numPr>
      </w:pPr>
      <w:r>
        <w:t xml:space="preserve">a circle with radius 4 inches</w:t>
      </w:r>
    </w:p>
    <w:p>
      <w:pPr>
        <w:numPr>
          <w:ilvl w:val="1"/>
          <w:numId w:val="1002"/>
        </w:numPr>
      </w:pPr>
      <w:r>
        <w:t xml:space="preserve">a right triangle with one side 5 inches and the hypotenuse 13 inches</w:t>
      </w:r>
    </w:p>
    <w:p>
      <w:pPr>
        <w:numPr>
          <w:ilvl w:val="1"/>
          <w:numId w:val="1002"/>
        </w:numPr>
      </w:pPr>
      <w:r>
        <w:t xml:space="preserve">a hexagon with an area of 36 square inches</w:t>
      </w:r>
    </w:p>
    <w:p>
      <w:pPr>
        <w:numPr>
          <w:ilvl w:val="0"/>
          <w:numId w:val="1001"/>
        </w:numPr>
      </w:pPr>
      <w:r>
        <w:t xml:space="preserve">A company makes a block of cheese in the shape of a rectangular prism with dimensions 4 inches by 2 inches by 2 inches. They want to make a new block, in the shape of a rectangular pyramid, that uses the same amount of cheese. Determine two sets of possible dimensions for the pyramid.</w:t>
      </w:r>
    </w:p>
    <w:p>
      <w:pPr>
        <w:numPr>
          <w:ilvl w:val="0"/>
          <w:numId w:val="1001"/>
        </w:numPr>
      </w:pPr>
      <w:r>
        <w:t xml:space="preserve">Select</w:t>
      </w:r>
      <w:r>
        <w:t xml:space="preserve"> </w:t>
      </w:r>
      <w:r>
        <w:rPr>
          <w:bCs/>
          <w:b/>
        </w:rPr>
        <w:t xml:space="preserve">all</w:t>
      </w:r>
      <w:r>
        <w:t xml:space="preserve"> </w:t>
      </w:r>
      <w:r>
        <w:t xml:space="preserve">the solids with volume 40 cubic units.</w:t>
      </w:r>
    </w:p>
    <w:p>
      <w:pPr>
        <w:numPr>
          <w:ilvl w:val="0"/>
          <w:numId w:val="1000"/>
        </w:numPr>
        <w:pStyle w:val="Compact"/>
      </w:pPr>
    </w:p>
    <w:p>
      <w:pPr>
        <w:numPr>
          <w:ilvl w:val="0"/>
          <w:numId w:val="1000"/>
        </w:numPr>
      </w:pPr>
      <w:r>
        <w:t xml:space="preserve">A. rectangular prism</w:t>
      </w:r>
    </w:p>
    <w:p>
      <w:pPr>
        <w:numPr>
          <w:ilvl w:val="0"/>
          <w:numId w:val="1000"/>
        </w:numPr>
        <w:pStyle w:val="Compact"/>
      </w:pPr>
      <w:r>
        <w:drawing>
          <wp:inline>
            <wp:extent cx="1920239" cy="1280160"/>
            <wp:effectExtent b="0" l="0" r="0" t="0"/>
            <wp:docPr descr="Rectangular prism. Base side lengths = 4, 5. Prism height =2." title="" id="22" name="Picture"/>
            <a:graphic>
              <a:graphicData uri="http://schemas.openxmlformats.org/drawingml/2006/picture">
                <pic:pic>
                  <pic:nvPicPr>
                    <pic:cNvPr descr="/app/tmp/embedder-1670997835.5272865.png" id="23" name="Picture"/>
                    <pic:cNvPicPr>
                      <a:picLocks noChangeArrowheads="1" noChangeAspect="1"/>
                    </pic:cNvPicPr>
                  </pic:nvPicPr>
                  <pic:blipFill>
                    <a:blip r:embed="rId21"/>
                    <a:stretch>
                      <a:fillRect/>
                    </a:stretch>
                  </pic:blipFill>
                  <pic:spPr bwMode="auto">
                    <a:xfrm>
                      <a:off x="0" y="0"/>
                      <a:ext cx="1920239" cy="1280160"/>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B. right rectangular pyramid</w:t>
      </w:r>
    </w:p>
    <w:p>
      <w:pPr>
        <w:numPr>
          <w:ilvl w:val="0"/>
          <w:numId w:val="1000"/>
        </w:numPr>
        <w:pStyle w:val="Compact"/>
      </w:pPr>
      <w:r>
        <w:drawing>
          <wp:inline>
            <wp:extent cx="1920239" cy="1554480"/>
            <wp:effectExtent b="0" l="0" r="0" t="0"/>
            <wp:docPr descr="Right rectangular pyramid.  Base has length 4 and width 2, pyramid has height 5." title="" id="25" name="Picture"/>
            <a:graphic>
              <a:graphicData uri="http://schemas.openxmlformats.org/drawingml/2006/picture">
                <pic:pic>
                  <pic:nvPicPr>
                    <pic:cNvPr descr="/app/tmp/embedder-1670997835.5978048.png" id="26" name="Picture"/>
                    <pic:cNvPicPr>
                      <a:picLocks noChangeArrowheads="1" noChangeAspect="1"/>
                    </pic:cNvPicPr>
                  </pic:nvPicPr>
                  <pic:blipFill>
                    <a:blip r:embed="rId24"/>
                    <a:stretch>
                      <a:fillRect/>
                    </a:stretch>
                  </pic:blipFill>
                  <pic:spPr bwMode="auto">
                    <a:xfrm>
                      <a:off x="0" y="0"/>
                      <a:ext cx="1920239" cy="1554480"/>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C. right cone</w:t>
      </w:r>
    </w:p>
    <w:p>
      <w:pPr>
        <w:numPr>
          <w:ilvl w:val="0"/>
          <w:numId w:val="1000"/>
        </w:numPr>
        <w:pStyle w:val="Compact"/>
      </w:pPr>
      <w:r>
        <w:drawing>
          <wp:inline>
            <wp:extent cx="1920239" cy="1828800"/>
            <wp:effectExtent b="0" l="0" r="0" t="0"/>
            <wp:docPr descr="Cone, height, 8. Area of the base is capital B = 15." title="" id="28" name="Picture"/>
            <a:graphic>
              <a:graphicData uri="http://schemas.openxmlformats.org/drawingml/2006/picture">
                <pic:pic>
                  <pic:nvPicPr>
                    <pic:cNvPr descr="/app/tmp/embedder-1670997835.661497.png" id="29" name="Picture"/>
                    <pic:cNvPicPr>
                      <a:picLocks noChangeArrowheads="1" noChangeAspect="1"/>
                    </pic:cNvPicPr>
                  </pic:nvPicPr>
                  <pic:blipFill>
                    <a:blip r:embed="rId27"/>
                    <a:stretch>
                      <a:fillRect/>
                    </a:stretch>
                  </pic:blipFill>
                  <pic:spPr bwMode="auto">
                    <a:xfrm>
                      <a:off x="0" y="0"/>
                      <a:ext cx="1920239" cy="1828800"/>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D. triangular pyramid</w:t>
      </w:r>
    </w:p>
    <w:p>
      <w:pPr>
        <w:numPr>
          <w:ilvl w:val="0"/>
          <w:numId w:val="1000"/>
        </w:numPr>
        <w:pStyle w:val="Compact"/>
      </w:pPr>
      <w:r>
        <w:drawing>
          <wp:inline>
            <wp:extent cx="1485900" cy="1600200"/>
            <wp:effectExtent b="0" l="0" r="0" t="0"/>
            <wp:docPr descr="Triangular pyramid. The base is a right triangle. The legs of the right triangle have lengths 4 and 5. The height of the pyramid is 12." title="" id="31" name="Picture"/>
            <a:graphic>
              <a:graphicData uri="http://schemas.openxmlformats.org/drawingml/2006/picture">
                <pic:pic>
                  <pic:nvPicPr>
                    <pic:cNvPr descr="/app/tmp/embedder-1670997835.7229502.png" id="32" name="Picture"/>
                    <pic:cNvPicPr>
                      <a:picLocks noChangeArrowheads="1" noChangeAspect="1"/>
                    </pic:cNvPicPr>
                  </pic:nvPicPr>
                  <pic:blipFill>
                    <a:blip r:embed="rId30"/>
                    <a:stretch>
                      <a:fillRect/>
                    </a:stretch>
                  </pic:blipFill>
                  <pic:spPr bwMode="auto">
                    <a:xfrm>
                      <a:off x="0" y="0"/>
                      <a:ext cx="1485900" cy="1600200"/>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E. right cylinder</w:t>
      </w:r>
    </w:p>
    <w:p>
      <w:pPr>
        <w:numPr>
          <w:ilvl w:val="0"/>
          <w:numId w:val="1000"/>
        </w:numPr>
        <w:pStyle w:val="Compact"/>
      </w:pPr>
      <w:r>
        <w:drawing>
          <wp:inline>
            <wp:extent cx="1920239" cy="1828800"/>
            <wp:effectExtent b="0" l="0" r="0" t="0"/>
            <wp:docPr descr="Cylinder, radius, 2, height, fraction 10 over pi." title="" id="34" name="Picture"/>
            <a:graphic>
              <a:graphicData uri="http://schemas.openxmlformats.org/drawingml/2006/picture">
                <pic:pic>
                  <pic:nvPicPr>
                    <pic:cNvPr descr="/app/tmp/embedder-1670997835.782293.png" id="35" name="Picture"/>
                    <pic:cNvPicPr>
                      <a:picLocks noChangeArrowheads="1" noChangeAspect="1"/>
                    </pic:cNvPicPr>
                  </pic:nvPicPr>
                  <pic:blipFill>
                    <a:blip r:embed="rId33"/>
                    <a:stretch>
                      <a:fillRect/>
                    </a:stretch>
                  </pic:blipFill>
                  <pic:spPr bwMode="auto">
                    <a:xfrm>
                      <a:off x="0" y="0"/>
                      <a:ext cx="1920239" cy="1828800"/>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F. right hexagonal prism</w:t>
      </w:r>
    </w:p>
    <w:p>
      <w:pPr>
        <w:numPr>
          <w:ilvl w:val="0"/>
          <w:numId w:val="1000"/>
        </w:numPr>
        <w:pStyle w:val="Compact"/>
      </w:pPr>
      <w:r>
        <w:drawing>
          <wp:inline>
            <wp:extent cx="1920239" cy="1828800"/>
            <wp:effectExtent b="0" l="0" r="0" t="0"/>
            <wp:docPr descr="Right hexagonal prism, base has area capital B = 30, height 4." title="" id="37" name="Picture"/>
            <a:graphic>
              <a:graphicData uri="http://schemas.openxmlformats.org/drawingml/2006/picture">
                <pic:pic>
                  <pic:nvPicPr>
                    <pic:cNvPr descr="/app/tmp/embedder-1670997835.8539314.png" id="38" name="Picture"/>
                    <pic:cNvPicPr>
                      <a:picLocks noChangeArrowheads="1" noChangeAspect="1"/>
                    </pic:cNvPicPr>
                  </pic:nvPicPr>
                  <pic:blipFill>
                    <a:blip r:embed="rId36"/>
                    <a:stretch>
                      <a:fillRect/>
                    </a:stretch>
                  </pic:blipFill>
                  <pic:spPr bwMode="auto">
                    <a:xfrm>
                      <a:off x="0" y="0"/>
                      <a:ext cx="1920239" cy="1828800"/>
                    </a:xfrm>
                    <a:prstGeom prst="rect">
                      <a:avLst/>
                    </a:prstGeom>
                    <a:noFill/>
                    <a:ln w="9525">
                      <a:noFill/>
                      <a:headEnd/>
                      <a:tailEnd/>
                    </a:ln>
                  </pic:spPr>
                </pic:pic>
              </a:graphicData>
            </a:graphic>
          </wp:inline>
        </w:drawing>
      </w:r>
    </w:p>
    <w:p>
      <w:pPr>
        <w:numPr>
          <w:ilvl w:val="1"/>
          <w:numId w:val="1003"/>
        </w:numPr>
      </w:pPr>
      <w:r>
        <w:t xml:space="preserve">Solid A</w:t>
      </w:r>
    </w:p>
    <w:p>
      <w:pPr>
        <w:numPr>
          <w:ilvl w:val="1"/>
          <w:numId w:val="1003"/>
        </w:numPr>
      </w:pPr>
      <w:r>
        <w:t xml:space="preserve">Solid B</w:t>
      </w:r>
    </w:p>
    <w:p>
      <w:pPr>
        <w:numPr>
          <w:ilvl w:val="1"/>
          <w:numId w:val="1003"/>
        </w:numPr>
      </w:pPr>
      <w:r>
        <w:t xml:space="preserve">Solid C</w:t>
      </w:r>
    </w:p>
    <w:p>
      <w:pPr>
        <w:numPr>
          <w:ilvl w:val="1"/>
          <w:numId w:val="1003"/>
        </w:numPr>
      </w:pPr>
      <w:r>
        <w:t xml:space="preserve">Solid D</w:t>
      </w:r>
    </w:p>
    <w:p>
      <w:pPr>
        <w:numPr>
          <w:ilvl w:val="1"/>
          <w:numId w:val="1003"/>
        </w:numPr>
      </w:pPr>
      <w:r>
        <w:t xml:space="preserve">Solid E</w:t>
      </w:r>
    </w:p>
    <w:p>
      <w:pPr>
        <w:numPr>
          <w:ilvl w:val="1"/>
          <w:numId w:val="1003"/>
        </w:numPr>
      </w:pPr>
      <w:r>
        <w:t xml:space="preserve">Solid F</w:t>
      </w:r>
    </w:p>
    <w:p>
      <w:pPr>
        <w:numPr>
          <w:ilvl w:val="0"/>
          <w:numId w:val="1001"/>
        </w:numPr>
      </w:pPr>
      <w:r>
        <w:t xml:space="preserve">The volume of a pyramid is 50 cubic units. The base is a square with sides of length 5. What is the height?  </w:t>
      </w:r>
    </w:p>
    <w:p>
      <w:pPr>
        <w:numPr>
          <w:ilvl w:val="1"/>
          <w:numId w:val="1004"/>
        </w:numPr>
      </w:pPr>
      <w:r>
        <w:t xml:space="preserve">2 units</w:t>
      </w:r>
    </w:p>
    <w:p>
      <w:pPr>
        <w:numPr>
          <w:ilvl w:val="1"/>
          <w:numId w:val="1004"/>
        </w:numPr>
      </w:pPr>
      <w:r>
        <w:t xml:space="preserve">4 units</w:t>
      </w:r>
    </w:p>
    <w:p>
      <w:pPr>
        <w:numPr>
          <w:ilvl w:val="1"/>
          <w:numId w:val="1004"/>
        </w:numPr>
      </w:pPr>
      <w:r>
        <w:t xml:space="preserve">6 units</w:t>
      </w:r>
    </w:p>
    <w:p>
      <w:pPr>
        <w:numPr>
          <w:ilvl w:val="1"/>
          <w:numId w:val="1004"/>
        </w:numPr>
      </w:pPr>
      <w:r>
        <w:t xml:space="preserve">10 units</w:t>
      </w:r>
    </w:p>
    <w:p>
      <w:pPr>
        <w:numPr>
          <w:ilvl w:val="0"/>
          <w:numId w:val="1000"/>
        </w:numPr>
      </w:pPr>
      <w:r>
        <w:t xml:space="preserve">(From Unit 5, Lesson 13.)</w:t>
      </w:r>
    </w:p>
    <w:p>
      <w:pPr>
        <w:numPr>
          <w:ilvl w:val="0"/>
          <w:numId w:val="1001"/>
        </w:numPr>
      </w:pPr>
      <w:r>
        <w:t xml:space="preserve">A cone and a cylinder have the same radius and height. The volume of the cone is</w:t>
      </w:r>
      <w:r>
        <w:t xml:space="preserve"> </w:t>
      </w:r>
      <m:oMath>
        <m:r>
          <m:t>100</m:t>
        </m:r>
        <m:r>
          <m:t>π</m:t>
        </m:r>
      </m:oMath>
      <w:r>
        <w:t xml:space="preserve"> </w:t>
      </w:r>
      <w:r>
        <w:t xml:space="preserve">cubic feet. What is the volume of the cylinder?</w:t>
      </w:r>
    </w:p>
    <w:p>
      <w:pPr>
        <w:numPr>
          <w:ilvl w:val="0"/>
          <w:numId w:val="1000"/>
        </w:numPr>
      </w:pPr>
      <w:r>
        <w:t xml:space="preserve">(From Unit 5, Lesson 13.)</w:t>
      </w:r>
    </w:p>
    <w:p>
      <w:pPr>
        <w:numPr>
          <w:ilvl w:val="0"/>
          <w:numId w:val="1001"/>
        </w:numPr>
      </w:pPr>
      <w:r>
        <w:t xml:space="preserve">A solid can be constructed with 2 congruent triangles and 3 rectangles. What is the name of this solid?</w:t>
      </w:r>
    </w:p>
    <w:p>
      <w:pPr>
        <w:numPr>
          <w:ilvl w:val="1"/>
          <w:numId w:val="1005"/>
        </w:numPr>
      </w:pPr>
      <w:r>
        <w:t xml:space="preserve">right triangular pyramid</w:t>
      </w:r>
    </w:p>
    <w:p>
      <w:pPr>
        <w:numPr>
          <w:ilvl w:val="1"/>
          <w:numId w:val="1005"/>
        </w:numPr>
      </w:pPr>
      <w:r>
        <w:t xml:space="preserve">right triangular prism</w:t>
      </w:r>
    </w:p>
    <w:p>
      <w:pPr>
        <w:numPr>
          <w:ilvl w:val="1"/>
          <w:numId w:val="1005"/>
        </w:numPr>
      </w:pPr>
      <w:r>
        <w:t xml:space="preserve">square pyramid</w:t>
      </w:r>
    </w:p>
    <w:p>
      <w:pPr>
        <w:numPr>
          <w:ilvl w:val="1"/>
          <w:numId w:val="1005"/>
        </w:numPr>
      </w:pPr>
      <w:r>
        <w:t xml:space="preserve">rectangular prism</w:t>
      </w:r>
    </w:p>
    <w:p>
      <w:pPr>
        <w:numPr>
          <w:ilvl w:val="0"/>
          <w:numId w:val="1000"/>
        </w:numPr>
      </w:pPr>
      <w:r>
        <w:t xml:space="preserve">(From Unit 5, Lesson 12.)</w:t>
      </w:r>
    </w:p>
    <w:p>
      <w:pPr>
        <w:numPr>
          <w:ilvl w:val="0"/>
          <w:numId w:val="1001"/>
        </w:numPr>
      </w:pPr>
      <w:r>
        <w:t xml:space="preserve">An oblique cylinder with a base of radius 3 is shown.  </w:t>
      </w:r>
    </w:p>
    <w:p>
      <w:pPr>
        <w:numPr>
          <w:ilvl w:val="0"/>
          <w:numId w:val="1000"/>
        </w:numPr>
      </w:pPr>
      <w:r>
        <w:t xml:space="preserve">The top of the cylinder can be obtained by translating the base by the directed line segment</w:t>
      </w:r>
      <w:r>
        <w:t xml:space="preserve"> </w:t>
      </w:r>
      <m:oMath>
        <m:r>
          <m:t>A</m:t>
        </m:r>
        <m:r>
          <m:t>B</m:t>
        </m:r>
      </m:oMath>
      <w:r>
        <w:t xml:space="preserve"> </w:t>
      </w:r>
      <w:r>
        <w:t xml:space="preserve">which has length</w:t>
      </w:r>
      <w:r>
        <w:t xml:space="preserve"> </w:t>
      </w:r>
      <m:oMath>
        <m:r>
          <m:t>6</m:t>
        </m:r>
        <m:rad>
          <m:radPr>
            <m:degHide m:val="1"/>
          </m:radPr>
          <m:deg/>
          <m:e>
            <m:r>
              <m:t>2</m:t>
            </m:r>
          </m:e>
        </m:rad>
      </m:oMath>
      <w:r>
        <w:t xml:space="preserve">. The segment</w:t>
      </w:r>
      <w:r>
        <w:t xml:space="preserve"> </w:t>
      </w:r>
      <m:oMath>
        <m:r>
          <m:t>A</m:t>
        </m:r>
        <m:r>
          <m:t>B</m:t>
        </m:r>
      </m:oMath>
      <w:r>
        <w:t xml:space="preserve"> </w:t>
      </w:r>
      <w:r>
        <w:t xml:space="preserve">forms a</w:t>
      </w:r>
      <w:r>
        <w:t xml:space="preserve"> </w:t>
      </w:r>
      <m:oMath>
        <m:sSup>
          <m:e>
            <m:r>
              <m:t>45</m:t>
            </m:r>
          </m:e>
          <m:sup>
            <m:r>
              <m:rPr>
                <m:sty m:val="p"/>
              </m:rPr>
              <m:t>∘</m:t>
            </m:r>
          </m:sup>
        </m:sSup>
      </m:oMath>
      <w:r>
        <w:t xml:space="preserve"> </w:t>
      </w:r>
      <w:r>
        <w:t xml:space="preserve">angle with the plane of the base. What is the volume of the cylinder?</w:t>
      </w:r>
    </w:p>
    <w:p>
      <w:pPr>
        <w:numPr>
          <w:ilvl w:val="0"/>
          <w:numId w:val="1000"/>
        </w:numPr>
        <w:pStyle w:val="Compact"/>
      </w:pPr>
      <w:r>
        <w:drawing>
          <wp:inline>
            <wp:extent cx="2971800" cy="1828800"/>
            <wp:effectExtent b="0" l="0" r="0" t="0"/>
            <wp:docPr descr="Oblique cylinder. Endpoints of slant length labeled A, at bottom and B, at top." title="" id="40" name="Picture"/>
            <a:graphic>
              <a:graphicData uri="http://schemas.openxmlformats.org/drawingml/2006/picture">
                <pic:pic>
                  <pic:nvPicPr>
                    <pic:cNvPr descr="/app/tmp/embedder-1670997835.9422758.png" id="41" name="Picture"/>
                    <pic:cNvPicPr>
                      <a:picLocks noChangeArrowheads="1" noChangeAspect="1"/>
                    </pic:cNvPicPr>
                  </pic:nvPicPr>
                  <pic:blipFill>
                    <a:blip r:embed="rId39"/>
                    <a:stretch>
                      <a:fillRect/>
                    </a:stretch>
                  </pic:blipFill>
                  <pic:spPr bwMode="auto">
                    <a:xfrm>
                      <a:off x="0" y="0"/>
                      <a:ext cx="2971800" cy="1828800"/>
                    </a:xfrm>
                    <a:prstGeom prst="rect">
                      <a:avLst/>
                    </a:prstGeom>
                    <a:noFill/>
                    <a:ln w="9525">
                      <a:noFill/>
                      <a:headEnd/>
                      <a:tailEnd/>
                    </a:ln>
                  </pic:spPr>
                </pic:pic>
              </a:graphicData>
            </a:graphic>
          </wp:inline>
        </w:drawing>
      </w:r>
    </w:p>
    <w:p>
      <w:pPr>
        <w:numPr>
          <w:ilvl w:val="1"/>
          <w:numId w:val="1006"/>
        </w:numPr>
      </w:pPr>
      <m:oMath>
        <m:r>
          <m:t>18</m:t>
        </m:r>
        <m:r>
          <m:t>π</m:t>
        </m:r>
      </m:oMath>
      <w:r>
        <w:t xml:space="preserve"> </w:t>
      </w:r>
      <w:r>
        <w:t xml:space="preserve">cubic units</w:t>
      </w:r>
    </w:p>
    <w:p>
      <w:pPr>
        <w:numPr>
          <w:ilvl w:val="1"/>
          <w:numId w:val="1006"/>
        </w:numPr>
      </w:pPr>
      <m:oMath>
        <m:r>
          <m:t>18</m:t>
        </m:r>
        <m:r>
          <m:t>π</m:t>
        </m:r>
        <m:rad>
          <m:radPr>
            <m:degHide m:val="1"/>
          </m:radPr>
          <m:deg/>
          <m:e>
            <m:r>
              <m:t>2</m:t>
            </m:r>
          </m:e>
        </m:rad>
      </m:oMath>
      <w:r>
        <w:t xml:space="preserve"> cubic units</w:t>
      </w:r>
    </w:p>
    <w:p>
      <w:pPr>
        <w:numPr>
          <w:ilvl w:val="1"/>
          <w:numId w:val="1006"/>
        </w:numPr>
      </w:pPr>
      <m:oMath>
        <m:r>
          <m:t>36</m:t>
        </m:r>
        <m:r>
          <m:t>π</m:t>
        </m:r>
      </m:oMath>
      <w:r>
        <w:t xml:space="preserve"> </w:t>
      </w:r>
      <w:r>
        <w:t xml:space="preserve">cubic units</w:t>
      </w:r>
    </w:p>
    <w:p>
      <w:pPr>
        <w:numPr>
          <w:ilvl w:val="1"/>
          <w:numId w:val="1006"/>
        </w:numPr>
      </w:pPr>
      <m:oMath>
        <m:r>
          <m:t>54</m:t>
        </m:r>
        <m:r>
          <m:t>π</m:t>
        </m:r>
      </m:oMath>
      <w:r>
        <w:t xml:space="preserve"> </w:t>
      </w:r>
      <w:r>
        <w:t xml:space="preserve">cubic units</w:t>
      </w:r>
    </w:p>
    <w:p>
      <w:pPr>
        <w:numPr>
          <w:ilvl w:val="0"/>
          <w:numId w:val="1000"/>
        </w:numPr>
      </w:pPr>
      <w:r>
        <w:t xml:space="preserve">(From Unit 5, Lesson 11.)</w:t>
      </w:r>
    </w:p>
    <w:p>
      <w:pPr>
        <w:numPr>
          <w:ilvl w:val="0"/>
          <w:numId w:val="1001"/>
        </w:numPr>
      </w:pPr>
      <w:r>
        <w:t xml:space="preserve">Mai, Andre, and Lin are discussing the volume of a scaled box. The orginal box holds 7 cubic inches. The new box holds 448 cubic inches. Mai thinks the scale factor is 4, Andre thinks the scale factor is 16, and Lin thinks the scale factor is 64. Do you agree with any of them? Explain your reasoning.</w:t>
      </w:r>
    </w:p>
    <w:p>
      <w:pPr>
        <w:numPr>
          <w:ilvl w:val="0"/>
          <w:numId w:val="1000"/>
        </w:numPr>
      </w:pPr>
      <w:r>
        <w:t xml:space="preserve">(From Unit 5, Lesson 6.)</w:t>
      </w:r>
    </w:p>
    <w:p>
      <w:pPr>
        <w:pStyle w:val="FirstParagraph"/>
      </w:pPr>
      <w:r>
        <w:drawing>
          <wp:inline>
            <wp:extent cx="762000" cy="266700"/>
            <wp:effectExtent b="0" l="0" r="0" t="0"/>
            <wp:docPr descr="" title="" id="43" name="Picture"/>
            <a:graphic>
              <a:graphicData uri="http://schemas.openxmlformats.org/drawingml/2006/picture">
                <pic:pic>
                  <pic:nvPicPr>
                    <pic:cNvPr descr="/app/app/assets/images/export/ccby_logo_small.png" id="44" name="Picture"/>
                    <pic:cNvPicPr>
                      <a:picLocks noChangeArrowheads="1" noChangeAspect="1"/>
                    </pic:cNvPicPr>
                  </pic:nvPicPr>
                  <pic:blipFill>
                    <a:blip r:embed="rId4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2022-12-14T06:03:56Z</dcterms:created>
  <dcterms:modified xsi:type="dcterms:W3CDTF">2022-12-14T06:03:56Z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kwTWqwf4IjMlNZcNB+twNVYrkKKbqooymWuHECfX0mS3AJPya3DabuDRNBNWj1xdb8PpJI8g1ykc4WJgU9jROQ==</vt:lpwstr>
  </property>
</Properties>
</file>