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2"/>
        </w:numPr>
        <w:pStyle w:val="Compact"/>
      </w:pPr>
      <w:r>
        <w:t xml:space="preserve">Parte el rectángulo en 4 filas iguales y 5 columnas iguales.</w:t>
      </w:r>
    </w:p>
    <w:p>
      <w:pPr>
        <w:numPr>
          <w:ilvl w:val="1"/>
          <w:numId w:val="1002"/>
        </w:numPr>
        <w:pStyle w:val="Compact"/>
      </w:pPr>
      <w:r>
        <w:t xml:space="preserve">¿Cuántos cuadrados pequeños hay en el rectángulo?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A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61080.09661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¿El número de puntos de cada imagen es par o impar? Explica cómo lo sabes.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548645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61080.1757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822953"/>
            <wp:effectExtent b="0" l="0" r="0" t="0"/>
            <wp:docPr descr="9 dots arranged 3 by 3." title="" id="28" name="Picture"/>
            <a:graphic>
              <a:graphicData uri="http://schemas.openxmlformats.org/drawingml/2006/picture">
                <pic:pic>
                  <pic:nvPicPr>
                    <pic:cNvPr descr="/app/tmp/embedder-1671061080.23853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1097277"/>
            <wp:effectExtent b="0" l="0" r="0" t="0"/>
            <wp:docPr descr="A group of dots." title="" id="31" name="Picture"/>
            <a:graphic>
              <a:graphicData uri="http://schemas.openxmlformats.org/drawingml/2006/picture">
                <pic:pic>
                  <pic:nvPicPr>
                    <pic:cNvPr descr="/app/tmp/embedder-1671061080.30434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¿Cuántos puntos hay en cada arreglo? Explica o muestra tu razonamiento.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822953"/>
            <wp:effectExtent b="0" l="0" r="0" t="0"/>
            <wp:docPr descr="Array. 3 rows of 5 dots." title="" id="34" name="Picture"/>
            <a:graphic>
              <a:graphicData uri="http://schemas.openxmlformats.org/drawingml/2006/picture">
                <pic:pic>
                  <pic:nvPicPr>
                    <pic:cNvPr descr="/app/tmp/embedder-1671061080.392292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548645"/>
            <wp:effectExtent b="0" l="0" r="0" t="0"/>
            <wp:docPr descr="18 dots, arranged in 9 by 2 rectangle." title="" id="37" name="Picture"/>
            <a:graphic>
              <a:graphicData uri="http://schemas.openxmlformats.org/drawingml/2006/picture">
                <pic:pic>
                  <pic:nvPicPr>
                    <pic:cNvPr descr="/app/tmp/embedder-1671061080.46059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743200" cy="1097277"/>
            <wp:effectExtent b="0" l="0" r="0" t="0"/>
            <wp:docPr descr="12 dots, arranged in 3 by 4 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61080.570483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A centimeter ruler with 2 line segments labeled A and B." title="" id="43" name="Picture"/>
            <a:graphic>
              <a:graphicData uri="http://schemas.openxmlformats.org/drawingml/2006/picture">
                <pic:pic>
                  <pic:nvPicPr>
                    <pic:cNvPr descr="/app/tmp/embedder-1671061080.656592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la regla de centímetros para encontrar las longitudes de los dos segmentos de recta A y B. Explica tu razonamiento.</w:t>
      </w:r>
    </w:p>
    <w:p>
      <w:pPr>
        <w:numPr>
          <w:ilvl w:val="0"/>
          <w:numId w:val="1001"/>
        </w:numPr>
      </w:pPr>
      <w:r>
        <w:t xml:space="preserve">¿Cuál figura es la más grande? ¿Cuál figura es la más pequeña? Explica tu razonamiento. Si te ayuda, puedes dibujar y recortar las figuras.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57850" cy="1554492"/>
            <wp:effectExtent b="0" l="0" r="0" t="0"/>
            <wp:docPr descr="3 shapes labeled A, B, and C." title="" id="46" name="Picture"/>
            <a:graphic>
              <a:graphicData uri="http://schemas.openxmlformats.org/drawingml/2006/picture">
                <pic:pic>
                  <pic:nvPicPr>
                    <pic:cNvPr descr="/app/tmp/embedder-1671061080.74196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1)</w:t>
      </w:r>
    </w:p>
    <w:p>
      <w:pPr>
        <w:numPr>
          <w:ilvl w:val="0"/>
          <w:numId w:val="1001"/>
        </w:numPr>
      </w:pPr>
      <w:r>
        <w:t xml:space="preserve">Lin, Han y Elena hicieron letras con cuadrados. Ordena las letras según su área, de menor a mayor.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554492"/>
            <wp:effectExtent b="0" l="0" r="0" t="0"/>
            <wp:docPr descr="Letters L, H, E. L, 8 squares. E, 11 squares. H, 12 squares." title="" id="49" name="Picture"/>
            <a:graphic>
              <a:graphicData uri="http://schemas.openxmlformats.org/drawingml/2006/picture">
                <pic:pic>
                  <pic:nvPicPr>
                    <pic:cNvPr descr="/app/tmp/embedder-1671061080.841819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(de la Unidad 2,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Encuentra el área de cada rectángulo.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Grid with 3 rectangles labeled A, B, and C." title="" id="52" name="Picture"/>
            <a:graphic>
              <a:graphicData uri="http://schemas.openxmlformats.org/drawingml/2006/picture">
                <pic:pic>
                  <pic:nvPicPr>
                    <pic:cNvPr descr="/app/tmp/embedder-1671061080.927749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¿Los rectángulos que son diferentes pueden tener la misma área?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3)</w:t>
      </w:r>
    </w:p>
    <w:p>
      <w:pPr>
        <w:numPr>
          <w:ilvl w:val="0"/>
          <w:numId w:val="1001"/>
        </w:numPr>
      </w:pPr>
      <w:r>
        <w:t xml:space="preserve">Encuentra el área del rectángulo.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325892"/>
            <wp:effectExtent b="0" l="0" r="0" t="0"/>
            <wp:docPr descr="Diagram. Rectangle partitioned into 5 rows of 8 of the same size squares." title="" id="55" name="Picture"/>
            <a:graphic>
              <a:graphicData uri="http://schemas.openxmlformats.org/drawingml/2006/picture">
                <pic:pic>
                  <pic:nvPicPr>
                    <pic:cNvPr descr="/app/tmp/embedder-1671061081.032832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¿Cuál figura tiene mayor área, una ficha geométrica verde en forma de triángulo o una ficha geométrica marrón en forma de rombo?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05845"/>
            <wp:effectExtent b="0" l="0" r="0" t="0"/>
            <wp:docPr descr="A triangle and a rhombus." title="" id="58" name="Picture"/>
            <a:graphic>
              <a:graphicData uri="http://schemas.openxmlformats.org/drawingml/2006/picture">
                <pic:pic>
                  <pic:nvPicPr>
                    <pic:cNvPr descr="/app/tmp/embedder-1671061081.091972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Estos son dos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554492"/>
            <wp:effectExtent b="0" l="0" r="0" t="0"/>
            <wp:docPr descr="Diagram. Rectangle partitioned into 6 rows of 8 of the same size squares." title="" id="61" name="Picture"/>
            <a:graphic>
              <a:graphicData uri="http://schemas.openxmlformats.org/drawingml/2006/picture">
                <pic:pic>
                  <pic:nvPicPr>
                    <pic:cNvPr descr="/app/tmp/embedder-1671061081.1782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a square gridded with same size squares." title="" id="64" name="Picture"/>
            <a:graphic>
              <a:graphicData uri="http://schemas.openxmlformats.org/drawingml/2006/picture">
                <pic:pic>
                  <pic:nvPicPr>
                    <pic:cNvPr descr="/app/tmp/embedder-1671061081.238865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¿Cuál es el área del rectángulo más grande?</w:t>
      </w:r>
    </w:p>
    <w:p>
      <w:pPr>
        <w:numPr>
          <w:ilvl w:val="1"/>
          <w:numId w:val="1006"/>
        </w:numPr>
        <w:pStyle w:val="Compact"/>
      </w:pPr>
      <w:r>
        <w:t xml:space="preserve">¿Cuál es el área de 3 rectángulos de los más pequeños?  </w:t>
      </w:r>
    </w:p>
    <w:p>
      <w:pPr>
        <w:numPr>
          <w:ilvl w:val="1"/>
          <w:numId w:val="1006"/>
        </w:numPr>
        <w:pStyle w:val="Compact"/>
      </w:pPr>
      <w:r>
        <w:t xml:space="preserve">¿Puedes cubrir el primer rectángulo con 3 rectángulos de los más pequeños sin cortarlos en pedazos? Explica o muestra tu razonamiento.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7"/>
        </w:numPr>
        <w:pStyle w:val="Compact"/>
      </w:pPr>
      <w:r>
        <w:t xml:space="preserve">¿Cuántos rectángulos diferentes puedes hacer con 36 fichas cuadradas? Describe o dibuja los rectángulos.</w:t>
      </w:r>
    </w:p>
    <w:p>
      <w:pPr>
        <w:numPr>
          <w:ilvl w:val="1"/>
          <w:numId w:val="1007"/>
        </w:numPr>
        <w:pStyle w:val="Compact"/>
      </w:pPr>
      <w:r>
        <w:t xml:space="preserve">¿En qué son iguales los rectángulos? ¿En qué son diferentes?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2022-12-14T23:38:02Z</dcterms:created>
  <dcterms:modified xsi:type="dcterms:W3CDTF">2022-12-14T23:38:02Z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oB3CNwFKO7GWTywLz9cBb2ahobwxT6qmWwDv+FMvJRSEGYdubcLD7FOrjxWesy0HX0nYOiXF973eigqIJyAmSQ==</vt:lpwstr>
  </property>
</Properties>
</file>