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5.png" ContentType="image/png"/>
  <Override PartName="/word/media/rId29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16302f21cea8bd63f0ca0f8fcbbd96c25cd22a"/>
    <w:p>
      <w:pPr>
        <w:pStyle w:val="Heading2"/>
      </w:pPr>
      <w:r>
        <w:t xml:space="preserve">Lección 13: El perímetro y el área de los rectángulos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el perímetro y el área de los rectángulos en la cuadrícula de coordenadas.</w:t>
      </w:r>
    </w:p>
    <w:bookmarkStart w:id="24" w:name="X5f8faaf4cb6d24297b892988274762c30239429"/>
    <w:p>
      <w:pPr>
        <w:pStyle w:val="Heading3"/>
      </w:pPr>
      <w:r>
        <w:t xml:space="preserve">Calentamiento: Exploración de estimación: Lavado de ventanas</w:t>
      </w:r>
    </w:p>
    <w:p>
      <w:pPr>
        <w:pStyle w:val="FirstParagraph"/>
      </w:pPr>
      <w:r>
        <w:t xml:space="preserve">¿Cuál es el área de una ventana?</w:t>
      </w:r>
    </w:p>
    <w:p>
      <w:pPr>
        <w:pStyle w:val="BodyText"/>
      </w:pPr>
      <w:r>
        <w:drawing>
          <wp:inline>
            <wp:extent cx="5943600" cy="7428233"/>
            <wp:effectExtent b="0" l="0" r="0" t="0"/>
            <wp:docPr descr="photograph of window washers" title="" id="22" name="Picture"/>
            <a:graphic>
              <a:graphicData uri="http://schemas.openxmlformats.org/drawingml/2006/picture">
                <pic:pic>
                  <pic:nvPicPr>
                    <pic:cNvPr descr="/app/tmp/embedder-1671066378.350824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8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perímetros-de-rectángulos"/>
    <w:p>
      <w:pPr>
        <w:pStyle w:val="Heading3"/>
      </w:pPr>
      <w:r>
        <w:t xml:space="preserve">13.1: Perímetros de rectángulos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largo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ancho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67" cy="2950197"/>
            <wp:effectExtent b="0" l="0" r="0" t="0"/>
            <wp:docPr descr="Coordinate plane. Horizontal axis, length in centimeters, 0 to 10, by 1's. Vertical axis, width in centimeters, 0 to 10, by 1's. " title="" id="26" name="Picture"/>
            <a:graphic>
              <a:graphicData uri="http://schemas.openxmlformats.org/drawingml/2006/picture">
                <pic:pic>
                  <pic:nvPicPr>
                    <pic:cNvPr descr="/app/tmp/embedder-1671066378.496861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Jada dibujó un rectángulo que tiene un perímetro de 12 centímetros. ¿Cuáles podrían ser el largo y el ancho del rectángulo de Jada? Escribe tu respuesta en la tabla.</w:t>
      </w:r>
    </w:p>
    <w:p>
      <w:pPr>
        <w:numPr>
          <w:ilvl w:val="0"/>
          <w:numId w:val="1002"/>
        </w:numPr>
        <w:pStyle w:val="Compact"/>
      </w:pPr>
      <w:r>
        <w:t xml:space="preserve">Ubica el largo y ancho de cada rectángulo en la cuadrícula de coordenadas.</w:t>
      </w:r>
    </w:p>
    <w:p>
      <w:pPr>
        <w:numPr>
          <w:ilvl w:val="0"/>
          <w:numId w:val="1002"/>
        </w:numPr>
        <w:pStyle w:val="Compact"/>
      </w:pPr>
      <w:r>
        <w:t xml:space="preserve">Si Jada dibujó un cuadrado, ¿cuánto medía de largo y de ancho?</w:t>
      </w:r>
    </w:p>
    <w:p>
      <w:pPr>
        <w:numPr>
          <w:ilvl w:val="0"/>
          <w:numId w:val="1002"/>
        </w:numPr>
        <w:pStyle w:val="Compact"/>
      </w:pPr>
      <w:r>
        <w:t xml:space="preserve">Si el rectángulo de Jada medía 2.5 cm de largo, ¿cuánto medía de ancho? Ubica el punto correspondiente en la cuadrícula de coordenadas.</w:t>
      </w:r>
    </w:p>
    <w:p>
      <w:pPr>
        <w:numPr>
          <w:ilvl w:val="0"/>
          <w:numId w:val="1002"/>
        </w:numPr>
        <w:pStyle w:val="Compact"/>
      </w:pPr>
      <w:r>
        <w:t xml:space="preserve">Si el rectángulo de Jada medía 3.25 cm de largo, ¿cuánto medía de ancho? Ubica el punto correspondiente en la cuadrícula de coordenadas.</w:t>
      </w:r>
    </w:p>
    <w:bookmarkEnd w:id="28"/>
    <w:bookmarkStart w:id="32" w:name="áreas-de-rectángulos"/>
    <w:p>
      <w:pPr>
        <w:pStyle w:val="Heading3"/>
      </w:pPr>
      <w:r>
        <w:t xml:space="preserve">13.2: Áreas de rectángulos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largo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ancho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41" cy="2950171"/>
            <wp:effectExtent b="0" l="0" r="0" t="0"/>
            <wp:docPr descr="Coordinate plane. Horizontal axis, length in centimeters, 0 to 16, by 1's. Vertical axis, width in centimeters, 0 to 16, by 1's. " title="" id="30" name="Picture"/>
            <a:graphic>
              <a:graphicData uri="http://schemas.openxmlformats.org/drawingml/2006/picture">
                <pic:pic>
                  <pic:nvPicPr>
                    <pic:cNvPr descr="/app/tmp/embedder-1671066378.6063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41" cy="2950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Jada dibujó un rectángulo que tiene un área de 16 centímetros cuadrados. ¿Cuáles podrían ser el largo y ancho del rectángulo de Jada? Escribe tu respuesta en la tabla.</w:t>
      </w:r>
    </w:p>
    <w:p>
      <w:pPr>
        <w:numPr>
          <w:ilvl w:val="0"/>
          <w:numId w:val="1003"/>
        </w:numPr>
        <w:pStyle w:val="Compact"/>
      </w:pPr>
      <w:r>
        <w:t xml:space="preserve">Ubica el largo y ancho de cada rectángulo en la cuadrícula de coordenadas.</w:t>
      </w:r>
    </w:p>
    <w:p>
      <w:pPr>
        <w:numPr>
          <w:ilvl w:val="0"/>
          <w:numId w:val="1003"/>
        </w:numPr>
        <w:pStyle w:val="Compact"/>
      </w:pPr>
      <w:r>
        <w:t xml:space="preserve">Si el rectángulo de Jada medía 5 cm de largo, ¿cuánto medía de ancho? Ubica el punto correspondiente en la cuadrícula de coordenadas.</w:t>
      </w:r>
    </w:p>
    <w:p>
      <w:pPr>
        <w:numPr>
          <w:ilvl w:val="0"/>
          <w:numId w:val="1003"/>
        </w:numPr>
        <w:pStyle w:val="Compact"/>
      </w:pPr>
      <w:r>
        <w:t xml:space="preserve">Si el rectángulo de Jada medía 3 cm de largo, ¿cuánto medía de ancho? Ubica el punto correspondiente en la cuadrícula de coordenadas.</w:t>
      </w:r>
    </w:p>
    <w:p>
      <w:pPr>
        <w:numPr>
          <w:ilvl w:val="0"/>
          <w:numId w:val="1003"/>
        </w:numPr>
        <w:pStyle w:val="Compact"/>
      </w:pPr>
      <w:r>
        <w:t xml:space="preserve">Si Jada dibujó un cuadrado, ¿cuánto medía de largo y de ancho? Explica cómo lo sabes.</w:t>
      </w:r>
    </w:p>
    <w:bookmarkEnd w:id="32"/>
    <w:bookmarkStart w:id="3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generamos patrones e identificamos las relaciones que había entre dos patrones diferentes.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F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regla 1: empezar en 0 y siempre sumar 8.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regla 2: empezar en 0 y siempre sumar 2.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</w:t>
            </w:r>
          </w:p>
        </w:tc>
      </w:tr>
    </w:tbl>
    <w:p>
      <w:pPr>
        <w:pStyle w:val="BodyText"/>
      </w:pPr>
      <w:r>
        <w:t xml:space="preserve">Cada número de la regla 1 es 4 veces el valor del número correspondiente en la regla 2 y cada número de la regla 2 es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 veces el valor del número correspondiente en la regla 1. También graficamos las reglas juntas en una cuadrícula de coordenadas.</w:t>
      </w:r>
    </w:p>
    <w:p>
      <w:pPr>
        <w:pStyle w:val="BodyText"/>
      </w:pPr>
      <w:r>
        <w:drawing>
          <wp:inline>
            <wp:extent cx="4536973" cy="2322029"/>
            <wp:effectExtent b="0" l="0" r="0" t="0"/>
            <wp:docPr descr="Coordinate plane. A, B, C, D, E, F plotted." title="" id="34" name="Picture"/>
            <a:graphic>
              <a:graphicData uri="http://schemas.openxmlformats.org/drawingml/2006/picture">
                <pic:pic>
                  <pic:nvPicPr>
                    <pic:cNvPr descr="/app/tmp/embedder-1671066378.718096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73" cy="2322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Además, usamos el plano de coordenadas para representar otras situaciones, como el largo y el ancho de rectángulos que tienen un perímetro dado.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2022-12-15T01:06:19Z</dcterms:created>
  <dcterms:modified xsi:type="dcterms:W3CDTF">2022-12-15T01:06:19Z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6ySYoiGf+Vr8Y0knhoX43qrL0QpZjccCgbg9btPfqlHPIN37TRcBBzmH6jnX4dS2kyOojE0HmhkEMtgep9CpDA==</vt:lpwstr>
  </property>
</Properties>
</file>