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48.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3" w:name="lesson-4-use-layers-to-determine-volume"/>
    <w:p>
      <w:pPr>
        <w:pStyle w:val="Heading1"/>
      </w:pPr>
      <w:r>
        <w:t xml:space="preserve">Lesson 4: Use Layers to Determine Volume</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5.MD.C.5.a, 5.OA.A.2</w:t>
            </w:r>
          </w:p>
        </w:tc>
      </w:tr>
      <w:tr>
        <w:tc>
          <w:tcPr/>
          <w:p>
            <w:pPr>
              <w:pStyle w:val="Compact"/>
              <w:jc w:val="left"/>
            </w:pPr>
            <w:r>
              <w:t xml:space="preserve">Building Towards</w:t>
            </w:r>
          </w:p>
        </w:tc>
        <w:tc>
          <w:tcPr/>
          <w:p>
            <w:pPr>
              <w:pStyle w:val="Compact"/>
              <w:jc w:val="left"/>
            </w:pPr>
            <w:r>
              <w:t xml:space="preserve">5.MD.C.5.a</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Describe and represent the volume of a rectangular prism as the product of the number of cubes in one layer and the number of layers.</w:t>
      </w:r>
    </w:p>
    <w:p>
      <w:pPr>
        <w:numPr>
          <w:ilvl w:val="0"/>
          <w:numId w:val="1001"/>
        </w:numPr>
        <w:pStyle w:val="Compact"/>
      </w:pPr>
      <w:r>
        <w:t xml:space="preserve">Write and interpret expressions and equations in the context of the volume of rectangular prisms.</w:t>
      </w:r>
    </w:p>
    <w:bookmarkEnd w:id="24"/>
    <w:bookmarkStart w:id="25" w:name="student-facing-learning-goals"/>
    <w:p>
      <w:pPr>
        <w:pStyle w:val="Heading3"/>
      </w:pPr>
      <w:r>
        <w:t xml:space="preserve">Student-facing Learning Goals</w:t>
      </w:r>
    </w:p>
    <w:p>
      <w:pPr>
        <w:numPr>
          <w:ilvl w:val="0"/>
          <w:numId w:val="1002"/>
        </w:numPr>
        <w:pStyle w:val="Compact"/>
      </w:pPr>
      <w:r>
        <w:t xml:space="preserve">Let's relate multiplication to how we use layers to find volume.</w:t>
      </w:r>
    </w:p>
    <w:bookmarkEnd w:id="25"/>
    <w:bookmarkStart w:id="26" w:name="lesson-purpose"/>
    <w:p>
      <w:pPr>
        <w:pStyle w:val="Heading3"/>
      </w:pPr>
      <w:r>
        <w:t xml:space="preserve">Lesson Purpose</w:t>
      </w:r>
    </w:p>
    <w:p>
      <w:pPr>
        <w:pStyle w:val="FirstParagraph"/>
      </w:pPr>
      <w:r>
        <w:t xml:space="preserve">The purpose of this lesson is for students to apply their understanding of the layered structure of rectangular prisms to find the volume of a prism when they cannot see all of the cubes.</w:t>
      </w:r>
    </w:p>
    <w:p>
      <w:pPr>
        <w:pStyle w:val="BodyText"/>
      </w:pPr>
      <w:r>
        <w:t xml:space="preserve">In previous lessons, students used the layered structure to determine the volume of rectangular prisms that were filled with cubes. The purpose of this lesson is to extend their understanding of the structure of rectangular prisms by conceptualizing a base layer in a rectangular prism and utilizing it to find the volume in a fully- or partially-filled prism. Students connect the layered structure to multiplication when they write and interpret expression that represent the volume of rectangular prisms (MP2, MP7). This is a conceptual way for students to make sense of the associative property of multiplication. Students do not, however, need to name or identify the property.</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2)</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materials-to-gather"/>
    <w:p>
      <w:pPr>
        <w:pStyle w:val="Heading3"/>
      </w:pPr>
      <w:r>
        <w:t xml:space="preserve">Materials to Gather</w:t>
      </w:r>
    </w:p>
    <w:p>
      <w:pPr>
        <w:numPr>
          <w:ilvl w:val="0"/>
          <w:numId w:val="1005"/>
        </w:numPr>
        <w:pStyle w:val="Compact"/>
      </w:pPr>
      <w:r>
        <w:t xml:space="preserve">Connecting cubes: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In the upcoming section, students will connect multiplying the area of the base and the height to multiplying all three edge lengths when finding volume. Based on this lesson, what understandings do your students now have that will allow them to make that connection? </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Use Expressions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5.MD.C.5.a</w:t>
            </w:r>
          </w:p>
        </w:tc>
      </w:tr>
    </w:tbl>
    <w:bookmarkEnd w:id="44"/>
    <w:bookmarkStart w:id="51" w:name="student-facing-task-statement"/>
    <w:p>
      <w:pPr>
        <w:pStyle w:val="Heading3"/>
      </w:pPr>
      <w:r>
        <w:t xml:space="preserve">Student-facing Task Statement</w:t>
      </w:r>
    </w:p>
    <w:p>
      <w:pPr>
        <w:numPr>
          <w:ilvl w:val="0"/>
          <w:numId w:val="1006"/>
        </w:numPr>
      </w:pPr>
      <w:r>
        <w:t xml:space="preserve">If the rectangular prism was filled completely, how many cubes could it hold?</w:t>
      </w:r>
    </w:p>
    <w:p>
      <w:pPr>
        <w:numPr>
          <w:ilvl w:val="0"/>
          <w:numId w:val="1000"/>
        </w:numPr>
        <w:pStyle w:val="Compact"/>
      </w:pPr>
      <w:r>
        <w:drawing>
          <wp:inline>
            <wp:extent cx="1485900" cy="1485900"/>
            <wp:effectExtent b="0" l="0" r="0" t="0"/>
            <wp:docPr descr="Rectangular prism, height and base shown with cubes. Base: 2 cubes by 6 cubes. Height: 5 cubes. " title="" id="46" name="Picture"/>
            <a:graphic>
              <a:graphicData uri="http://schemas.openxmlformats.org/drawingml/2006/picture">
                <pic:pic>
                  <pic:nvPicPr>
                    <pic:cNvPr descr="/app/tmp/embedder-1671027341.07372.png" id="47" name="Picture"/>
                    <pic:cNvPicPr>
                      <a:picLocks noChangeArrowheads="1" noChangeAspect="1"/>
                    </pic:cNvPicPr>
                  </pic:nvPicPr>
                  <pic:blipFill>
                    <a:blip r:embed="rId45"/>
                    <a:stretch>
                      <a:fillRect/>
                    </a:stretch>
                  </pic:blipFill>
                  <pic:spPr bwMode="auto">
                    <a:xfrm>
                      <a:off x="0" y="0"/>
                      <a:ext cx="1485900" cy="1485900"/>
                    </a:xfrm>
                    <a:prstGeom prst="rect">
                      <a:avLst/>
                    </a:prstGeom>
                    <a:noFill/>
                    <a:ln w="9525">
                      <a:noFill/>
                      <a:headEnd/>
                      <a:tailEnd/>
                    </a:ln>
                  </pic:spPr>
                </pic:pic>
              </a:graphicData>
            </a:graphic>
          </wp:inline>
        </w:drawing>
      </w:r>
    </w:p>
    <w:p>
      <w:pPr>
        <w:numPr>
          <w:ilvl w:val="0"/>
          <w:numId w:val="1006"/>
        </w:numPr>
      </w:pPr>
      <w:r>
        <w:t xml:space="preserve">Explain or show how the expression</w:t>
      </w:r>
      <w:r>
        <w:t xml:space="preserve"> </w:t>
      </w:r>
      <m:oMath>
        <m:r>
          <m:t>3</m:t>
        </m:r>
        <m:r>
          <m:rPr>
            <m:sty m:val="p"/>
          </m:rPr>
          <m:t>×</m:t>
        </m:r>
        <m:r>
          <m:t>8</m:t>
        </m:r>
      </m:oMath>
      <w:r>
        <w:t xml:space="preserve"> </w:t>
      </w:r>
      <w:r>
        <w:t xml:space="preserve">represents the volume of the prism.</w:t>
      </w:r>
    </w:p>
    <w:p>
      <w:pPr>
        <w:numPr>
          <w:ilvl w:val="0"/>
          <w:numId w:val="1000"/>
        </w:numPr>
        <w:pStyle w:val="Compact"/>
      </w:pPr>
      <w:r>
        <w:drawing>
          <wp:inline>
            <wp:extent cx="1485900" cy="1485900"/>
            <wp:effectExtent b="0" l="0" r="0" t="0"/>
            <wp:docPr descr="Rectangular prism. 4 cubes by 2 cubes by 3 cubes." title="" id="49" name="Picture"/>
            <a:graphic>
              <a:graphicData uri="http://schemas.openxmlformats.org/drawingml/2006/picture">
                <pic:pic>
                  <pic:nvPicPr>
                    <pic:cNvPr descr="/app/tmp/embedder-1671027341.151494.png" id="50" name="Picture"/>
                    <pic:cNvPicPr>
                      <a:picLocks noChangeArrowheads="1" noChangeAspect="1"/>
                    </pic:cNvPicPr>
                  </pic:nvPicPr>
                  <pic:blipFill>
                    <a:blip r:embed="rId48"/>
                    <a:stretch>
                      <a:fillRect/>
                    </a:stretch>
                  </pic:blipFill>
                  <pic:spPr bwMode="auto">
                    <a:xfrm>
                      <a:off x="0" y="0"/>
                      <a:ext cx="1485900" cy="1485900"/>
                    </a:xfrm>
                    <a:prstGeom prst="rect">
                      <a:avLst/>
                    </a:prstGeom>
                    <a:noFill/>
                    <a:ln w="9525">
                      <a:noFill/>
                      <a:headEnd/>
                      <a:tailEnd/>
                    </a:ln>
                  </pic:spPr>
                </pic:pic>
              </a:graphicData>
            </a:graphic>
          </wp:inline>
        </w:drawing>
      </w:r>
    </w:p>
    <w:bookmarkEnd w:id="51"/>
    <w:bookmarkStart w:id="52" w:name="student-responses"/>
    <w:p>
      <w:pPr>
        <w:pStyle w:val="Heading3"/>
      </w:pPr>
      <w:r>
        <w:t xml:space="preserve">Student Responses</w:t>
      </w:r>
    </w:p>
    <w:p>
      <w:pPr>
        <w:numPr>
          <w:ilvl w:val="0"/>
          <w:numId w:val="1007"/>
        </w:numPr>
        <w:pStyle w:val="Compact"/>
      </w:pPr>
      <w:r>
        <w:t xml:space="preserve">The volume is 60 cubes.</w:t>
      </w:r>
    </w:p>
    <w:p>
      <w:pPr>
        <w:numPr>
          <w:ilvl w:val="0"/>
          <w:numId w:val="1007"/>
        </w:numPr>
        <w:pStyle w:val="Compact"/>
      </w:pPr>
      <w:r>
        <w:t xml:space="preserve">One of the layers has 8 cubes in it and there are 3 of those layers.</w:t>
      </w:r>
    </w:p>
    <w:bookmarkEnd w:id="52"/>
    <w:bookmarkEnd w:id="5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2022-12-14T14:15:41Z</dcterms:created>
  <dcterms:modified xsi:type="dcterms:W3CDTF">2022-12-14T14:15:41Z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PUfIZg6YdHwRgsx651VGghhcTd+TfSOHpYbVw6JClnwZQ40/YhCMIdRmb2S2MWrqIbQ0WYf3fpwgDDCz1k2VIQ==</vt:lpwstr>
  </property>
</Properties>
</file>