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8.jpg" ContentType="image/jpeg"/>
  <Override PartName="/word/media/rId31.jpg" ContentType="image/jpeg"/>
  <Override PartName="/word/media/rId3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cientos-de-objetos"/>
    <w:p>
      <w:pPr>
        <w:pStyle w:val="Heading2"/>
      </w:pPr>
      <w:r>
        <w:t xml:space="preserve">Lección 14: Cientos de objetos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el valor posicional para contar objetos del mundo real.</w:t>
      </w:r>
    </w:p>
    <w:bookmarkStart w:id="24" w:name="X27e368dfd26cd7030a02918929fb1d008dd79a9"/>
    <w:p>
      <w:pPr>
        <w:pStyle w:val="Heading3"/>
      </w:pPr>
      <w:r>
        <w:t xml:space="preserve">Calentamiento: Observa y pregúntate: Tarro de frijoles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7924800"/>
            <wp:effectExtent b="0" l="0" r="0" t="0"/>
            <wp:docPr descr="Jar of beans." title="" id="22" name="Picture"/>
            <a:graphic>
              <a:graphicData uri="http://schemas.openxmlformats.org/drawingml/2006/picture">
                <pic:pic>
                  <pic:nvPicPr>
                    <pic:cNvPr descr="/app/tmp/embedder-1671061393.18838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taza-de-frijoles"/>
    <w:p>
      <w:pPr>
        <w:pStyle w:val="Heading3"/>
      </w:pPr>
      <w:r>
        <w:t xml:space="preserve">14.1: Taza de frijoles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1 cup measuring cup filled with beans." title="" id="26" name="Picture"/>
            <a:graphic>
              <a:graphicData uri="http://schemas.openxmlformats.org/drawingml/2006/picture">
                <pic:pic>
                  <pic:nvPicPr>
                    <pic:cNvPr descr="/app/tmp/embedder-1671061393.48399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Clare, Noah y Jada contaron una taza de frijoles. Cada uno contó 529 frijoles. Las siguientes imágenes muestran cómo contó cada uno.</w:t>
      </w:r>
    </w:p>
    <w:p>
      <w:pPr>
        <w:pStyle w:val="BodyText"/>
      </w:pPr>
      <w:r>
        <w:t xml:space="preserve">La estrategia de conteo de Jada:</w:t>
      </w:r>
    </w:p>
    <w:p>
      <w:pPr>
        <w:pStyle w:val="BodyText"/>
      </w:pPr>
      <w:r>
        <w:drawing>
          <wp:inline>
            <wp:extent cx="5943600" cy="5018820"/>
            <wp:effectExtent b="0" l="0" r="0" t="0"/>
            <wp:docPr descr="Beans in groups of 5." title="" id="29" name="Picture"/>
            <a:graphic>
              <a:graphicData uri="http://schemas.openxmlformats.org/drawingml/2006/picture">
                <pic:pic>
                  <pic:nvPicPr>
                    <pic:cNvPr descr="/app/tmp/embedder-1671061393.6801202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estrategia de conteo de Noah:</w:t>
      </w:r>
    </w:p>
    <w:p>
      <w:pPr>
        <w:pStyle w:val="BodyText"/>
      </w:pPr>
      <w:r>
        <w:drawing>
          <wp:inline>
            <wp:extent cx="5943600" cy="4702307"/>
            <wp:effectExtent b="0" l="0" r="0" t="0"/>
            <wp:docPr descr="Coffee beans. Groups of ten." title="" id="32" name="Picture"/>
            <a:graphic>
              <a:graphicData uri="http://schemas.openxmlformats.org/drawingml/2006/picture">
                <pic:pic>
                  <pic:nvPicPr>
                    <pic:cNvPr descr="/app/tmp/embedder-1671061393.8104951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2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 estrategia de conteo de Clare:</w:t>
      </w:r>
    </w:p>
    <w:p>
      <w:pPr>
        <w:pStyle w:val="BodyText"/>
      </w:pPr>
      <w:r>
        <w:drawing>
          <wp:inline>
            <wp:extent cx="5943600" cy="6497839"/>
            <wp:effectExtent b="0" l="0" r="0" t="0"/>
            <wp:docPr descr="Beans in groups of hundreds, tens, and ones." title="" id="35" name="Picture"/>
            <a:graphic>
              <a:graphicData uri="http://schemas.openxmlformats.org/drawingml/2006/picture">
                <pic:pic>
                  <pic:nvPicPr>
                    <pic:cNvPr descr="/app/tmp/embedder-1671061393.9295177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97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¿Qué observan sobre cada estrategia?</w:t>
      </w:r>
    </w:p>
    <w:p>
      <w:pPr>
        <w:numPr>
          <w:ilvl w:val="0"/>
          <w:numId w:val="1002"/>
        </w:numPr>
      </w:pPr>
      <w:r>
        <w:t xml:space="preserve">¿Qué es útil en cada estrategia?</w:t>
      </w:r>
    </w:p>
    <w:p>
      <w:pPr>
        <w:numPr>
          <w:ilvl w:val="0"/>
          <w:numId w:val="1002"/>
        </w:numPr>
      </w:pPr>
      <w:r>
        <w:t xml:space="preserve">¿Qué es retador en cada estrategia?</w:t>
      </w:r>
    </w:p>
    <w:bookmarkEnd w:id="37"/>
    <w:bookmarkStart w:id="41" w:name="muchos-frijoles"/>
    <w:p>
      <w:pPr>
        <w:pStyle w:val="Heading3"/>
      </w:pPr>
      <w:r>
        <w:t xml:space="preserve">14.2: Muchos frijoles</w:t>
      </w:r>
    </w:p>
    <w:p>
      <w:pPr>
        <w:pStyle w:val="FirstParagraph"/>
      </w:pPr>
      <w:r>
        <w:t xml:space="preserve">Organiza y cuenta tus frijoles. Usa el espacio para escribir cómo pensaste.</w:t>
      </w:r>
    </w:p>
    <w:p>
      <w:pPr>
        <w:pStyle w:val="BodyText"/>
      </w:pPr>
      <w:r>
        <w:t xml:space="preserve">Preguntas del recorrido por el salón:</w:t>
      </w:r>
    </w:p>
    <w:p>
      <w:pPr>
        <w:numPr>
          <w:ilvl w:val="0"/>
          <w:numId w:val="1003"/>
        </w:numPr>
        <w:pStyle w:val="Compact"/>
      </w:pPr>
      <w:r>
        <w:t xml:space="preserve">¿Cómo te ayuda esta estrategia a contar sus frijoles?</w:t>
      </w:r>
    </w:p>
    <w:p>
      <w:pPr>
        <w:numPr>
          <w:ilvl w:val="0"/>
          <w:numId w:val="1003"/>
        </w:numPr>
        <w:pStyle w:val="Compact"/>
      </w:pPr>
      <w:r>
        <w:t xml:space="preserve">¿Cómo se puede hacer que esto sea más claro?</w:t>
      </w:r>
    </w:p>
    <w:p>
      <w:pPr>
        <w:numPr>
          <w:ilvl w:val="0"/>
          <w:numId w:val="1003"/>
        </w:numPr>
        <w:pStyle w:val="Compact"/>
      </w:pPr>
      <w:r>
        <w:t xml:space="preserve">¿En qué se parece esta estrategia a tu estrategia? ¿En qué es diferente?</w:t>
      </w:r>
    </w:p>
    <w:p>
      <w:pPr>
        <w:numPr>
          <w:ilvl w:val="0"/>
          <w:numId w:val="1003"/>
        </w:numPr>
        <w:pStyle w:val="Compact"/>
      </w:pPr>
      <w:r>
        <w:t xml:space="preserve">¿Tu grupo tiene más o menos frijoles?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2022-12-14T23:43:14Z</dcterms:created>
  <dcterms:modified xsi:type="dcterms:W3CDTF">2022-12-14T23:43:14Z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0yER0urtIG496X84SypqZUnmRp1MYgydrgKM17TBfaH3JVSLhmXYM/gN3CYaTkYNcA4/G1joUYYriGmnwM5+/A==</vt:lpwstr>
  </property>
</Properties>
</file>