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51.png" ContentType="image/png"/>
  <Override PartName="/word/media/rId5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d76a07115e69cce00f8ae831090afdf5e5f2ec"/>
    <w:p>
      <w:pPr>
        <w:pStyle w:val="Heading2"/>
      </w:pPr>
      <w:r>
        <w:t xml:space="preserve">Lesson 15: Putting All the Solids Together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calculate volumes of prisms, cylinders, cones, and pyramids.</w:t>
      </w:r>
    </w:p>
    <w:bookmarkStart w:id="33" w:name="math-talk-volumes"/>
    <w:p>
      <w:pPr>
        <w:pStyle w:val="Heading3"/>
      </w:pPr>
      <w:r>
        <w:t xml:space="preserve">15.1: Math Talk: Volumes</w:t>
      </w:r>
    </w:p>
    <w:p>
      <w:pPr>
        <w:pStyle w:val="FirstParagraph"/>
      </w:pPr>
      <w:r>
        <w:drawing>
          <wp:inline>
            <wp:extent cx="1485900" cy="1280160"/>
            <wp:effectExtent b="0" l="0" r="0" t="0"/>
            <wp:docPr descr="Right triangular prism. For triangular bases, base = 8, height = 3. Prism height = 10." title="" id="22" name="Picture"/>
            <a:graphic>
              <a:graphicData uri="http://schemas.openxmlformats.org/drawingml/2006/picture">
                <pic:pic>
                  <pic:nvPicPr>
                    <pic:cNvPr descr="/app/tmp/embedder-1670997791.222903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Right cone. Base radius = 5. Cone height= 6." title="" id="25" name="Picture"/>
            <a:graphic>
              <a:graphicData uri="http://schemas.openxmlformats.org/drawingml/2006/picture">
                <pic:pic>
                  <pic:nvPicPr>
                    <pic:cNvPr descr="/app/tmp/embedder-1670997791.278018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188722"/>
            <wp:effectExtent b="0" l="0" r="0" t="0"/>
            <wp:docPr descr="Cylinder. Base radius = 5. Height of cylinder = 8." title="" id="28" name="Picture"/>
            <a:graphic>
              <a:graphicData uri="http://schemas.openxmlformats.org/drawingml/2006/picture">
                <pic:pic>
                  <pic:nvPicPr>
                    <pic:cNvPr descr="/app/tmp/embedder-1670997791.333443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777245"/>
            <wp:effectExtent b="0" l="0" r="0" t="0"/>
            <wp:docPr descr="Rectangular pyramid. Base side lengths = 3 and 4. Height = 6." title="" id="31" name="Picture"/>
            <a:graphic>
              <a:graphicData uri="http://schemas.openxmlformats.org/drawingml/2006/picture">
                <pic:pic>
                  <pic:nvPicPr>
                    <pic:cNvPr descr="/app/tmp/embedder-1670997791.377482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77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Evaluate the volume of each solid mentally.</w:t>
      </w:r>
    </w:p>
    <w:bookmarkEnd w:id="33"/>
    <w:bookmarkStart w:id="50" w:name="missing-measurements"/>
    <w:p>
      <w:pPr>
        <w:pStyle w:val="Heading3"/>
      </w:pPr>
      <w:r>
        <w:t xml:space="preserve">15.2: Missing Measurements</w:t>
      </w:r>
    </w:p>
    <w:p>
      <w:pPr>
        <w:numPr>
          <w:ilvl w:val="0"/>
          <w:numId w:val="1002"/>
        </w:numPr>
        <w:pStyle w:val="Compact"/>
      </w:pPr>
      <w:r>
        <w:t xml:space="preserve">Answer the questions for each of the two solids shown.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280160"/>
            <wp:effectExtent b="0" l="0" r="0" t="0"/>
            <wp:docPr descr="Cone. Height = 7, slant length =8, radius = r." title="" id="35" name="Picture"/>
            <a:graphic>
              <a:graphicData uri="http://schemas.openxmlformats.org/drawingml/2006/picture">
                <pic:pic>
                  <pic:nvPicPr>
                    <pic:cNvPr descr="/app/tmp/embedder-1670997791.429910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B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645920"/>
            <wp:effectExtent b="0" l="0" r="0" t="0"/>
            <wp:docPr descr="Rectangular prism. Base, side lengths = 7 point 5 and 4 point 5 meters. Prism height = a leg of a right triangle. Other leg = 3 meters. Opposite angle = 65 degrees." title="" id="38" name="Picture"/>
            <a:graphic>
              <a:graphicData uri="http://schemas.openxmlformats.org/drawingml/2006/picture">
                <pic:pic>
                  <pic:nvPicPr>
                    <pic:cNvPr descr="/app/tmp/embedder-1670997791.480199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Which measurement that you need to calculate the volume isn’t given?</w:t>
      </w:r>
    </w:p>
    <w:p>
      <w:pPr>
        <w:numPr>
          <w:ilvl w:val="1"/>
          <w:numId w:val="1003"/>
        </w:numPr>
        <w:pStyle w:val="Compact"/>
      </w:pPr>
      <w:r>
        <w:t xml:space="preserve">How can you find the value of the missing measurement?</w:t>
      </w:r>
    </w:p>
    <w:p>
      <w:pPr>
        <w:numPr>
          <w:ilvl w:val="1"/>
          <w:numId w:val="1003"/>
        </w:numPr>
        <w:pStyle w:val="Compact"/>
      </w:pPr>
      <w:r>
        <w:t xml:space="preserve">What volume formula applies?</w:t>
      </w:r>
    </w:p>
    <w:p>
      <w:pPr>
        <w:numPr>
          <w:ilvl w:val="1"/>
          <w:numId w:val="1003"/>
        </w:numPr>
        <w:pStyle w:val="Compact"/>
      </w:pPr>
      <w:r>
        <w:t xml:space="preserve">Calculate the volume of the solid, rounding to the nearest tenth if necessary.</w:t>
      </w:r>
    </w:p>
    <w:p>
      <w:pPr>
        <w:numPr>
          <w:ilvl w:val="0"/>
          <w:numId w:val="1002"/>
        </w:numPr>
        <w:pStyle w:val="Compact"/>
      </w:pPr>
      <w:r>
        <w:t xml:space="preserve">Calculate the volume of each solid, rounding to the nearest tenth if necessary.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280160"/>
            <wp:effectExtent b="0" l="0" r="0" t="0"/>
            <wp:docPr descr="Right Triangular prism. Base, hypotenuse = 73 centimeters, leg = 48 centimeters. Prism height = 31 centimeters." title="" id="41" name="Picture"/>
            <a:graphic>
              <a:graphicData uri="http://schemas.openxmlformats.org/drawingml/2006/picture">
                <pic:pic>
                  <pic:nvPicPr>
                    <pic:cNvPr descr="/app/tmp/embedder-1670997791.561666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B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777245"/>
            <wp:effectExtent b="0" l="0" r="0" t="0"/>
            <wp:docPr descr="Cone, height 10 inches. The side of the cone makes a 30 degree angle with the base of the cone." title="" id="44" name="Picture"/>
            <a:graphic>
              <a:graphicData uri="http://schemas.openxmlformats.org/drawingml/2006/picture">
                <pic:pic>
                  <pic:nvPicPr>
                    <pic:cNvPr descr="/app/tmp/embedder-1670997791.614758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777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 </w:t>
      </w:r>
    </w:p>
    <w:bookmarkStart w:id="49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For a sphere with radius</w:t>
      </w:r>
      <w:r>
        <w:t xml:space="preserve"> </w:t>
      </w:r>
      <m:oMath>
        <m:r>
          <m:t>r</m:t>
        </m:r>
      </m:oMath>
      <w:r>
        <w:t xml:space="preserve">, its volume is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t>π</m:t>
        </m:r>
        <m:sSup>
          <m:e>
            <m:r>
              <m:t>r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and its surface area is</w:t>
      </w:r>
      <w:r>
        <w:t xml:space="preserve"> </w:t>
      </w:r>
      <m:oMath>
        <m:r>
          <m:t>4</m:t>
        </m:r>
        <m:r>
          <m:t>π</m:t>
        </m:r>
        <m:sSup>
          <m:e>
            <m:r>
              <m:t>r</m:t>
            </m:r>
          </m:e>
          <m:sup>
            <m:r>
              <m:t>2</m:t>
            </m:r>
          </m:sup>
        </m:sSup>
      </m:oMath>
      <w:r>
        <w:t xml:space="preserve">. Here is a half-sphere bowl pressed out of a piece of sheet metal with area 1 square foot. What is the volume of the bowl?</w:t>
      </w:r>
    </w:p>
    <w:p>
      <w:pPr>
        <w:pStyle w:val="BodyText"/>
      </w:pPr>
      <w:r>
        <w:drawing>
          <wp:inline>
            <wp:extent cx="1485900" cy="1114425"/>
            <wp:effectExtent b="0" l="0" r="0" t="0"/>
            <wp:docPr descr="Half of a sphere, radius r." title="" id="47" name="Picture"/>
            <a:graphic>
              <a:graphicData uri="http://schemas.openxmlformats.org/drawingml/2006/picture">
                <pic:pic>
                  <pic:nvPicPr>
                    <pic:cNvPr descr="/app/tmp/embedder-1670997791.6799045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9"/>
    <w:bookmarkEnd w:id="50"/>
    <w:bookmarkStart w:id="54" w:name="spinning-into-three-dimensions"/>
    <w:p>
      <w:pPr>
        <w:pStyle w:val="Heading3"/>
      </w:pPr>
      <w:r>
        <w:t xml:space="preserve">15.3: Spinning into Three Dimensions</w:t>
      </w:r>
    </w:p>
    <w:p>
      <w:pPr>
        <w:pStyle w:val="FirstParagraph"/>
      </w:pPr>
      <w:r>
        <w:t xml:space="preserve">Suppose this two-dimensional figure is rotated 360 degrees using the vertical axis shown. Each small square on the grid represents 1 square inch.</w:t>
      </w:r>
    </w:p>
    <w:p>
      <w:pPr>
        <w:pStyle w:val="BodyText"/>
      </w:pPr>
      <w:r>
        <w:drawing>
          <wp:inline>
            <wp:extent cx="2971800" cy="2446020"/>
            <wp:effectExtent b="0" l="0" r="0" t="0"/>
            <wp:docPr descr="Grid with vertical axis drawn. Touching axis, on the right is a shaded figure. Figure includes a rectangular part and a triangular part." title="" id="52" name="Picture"/>
            <a:graphic>
              <a:graphicData uri="http://schemas.openxmlformats.org/drawingml/2006/picture">
                <pic:pic>
                  <pic:nvPicPr>
                    <pic:cNvPr descr="/app/tmp/embedder-1670997791.7407444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446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Draw the solid that would be traced out. Label the dimensions of the solid.</w:t>
      </w:r>
    </w:p>
    <w:p>
      <w:pPr>
        <w:numPr>
          <w:ilvl w:val="0"/>
          <w:numId w:val="1004"/>
        </w:numPr>
        <w:pStyle w:val="Compact"/>
      </w:pPr>
      <w:r>
        <w:t xml:space="preserve">Find the volume of the solid. Round your answer to the nearest tenth if needed.</w:t>
      </w:r>
    </w:p>
    <w:bookmarkEnd w:id="54"/>
    <w:bookmarkStart w:id="61" w:name="lesson-15-summary"/>
    <w:p>
      <w:pPr>
        <w:pStyle w:val="Heading3"/>
      </w:pPr>
      <w:r>
        <w:t xml:space="preserve">Lesson 15 Summary</w:t>
      </w:r>
    </w:p>
    <w:p>
      <w:pPr>
        <w:pStyle w:val="FirstParagraph"/>
      </w:pPr>
      <w:r>
        <w:t xml:space="preserve">Before computing volume, it’s important to select the right formula and find all the dimensions represented in the formula. For example, consider a company that makes two chew toys for dogs. One toy is in the shape of a cylinder with radius 9 cm and height 2.5 cm. The other looks like the cone in the image. The company wants to know which toy uses more material. The toys are solid, not hollow.</w:t>
      </w:r>
    </w:p>
    <w:p>
      <w:pPr>
        <w:pStyle w:val="BodyText"/>
      </w:pPr>
      <w:r>
        <w:drawing>
          <wp:inline>
            <wp:extent cx="1920239" cy="1965972"/>
            <wp:effectExtent b="0" l="0" r="0" t="0"/>
            <wp:docPr descr="Right cone, base has radius 6 centimeters, cone has height 16 centimeters." title="" id="56" name="Picture"/>
            <a:graphic>
              <a:graphicData uri="http://schemas.openxmlformats.org/drawingml/2006/picture">
                <pic:pic>
                  <pic:nvPicPr>
                    <pic:cNvPr descr="/app/tmp/embedder-1670997791.8345025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659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 calculate the cylinder toy’s volume, use the expression </w:t>
      </w:r>
      <m:oMath>
        <m:r>
          <m:t>B</m:t>
        </m:r>
        <m:r>
          <m:t>h</m:t>
        </m:r>
      </m:oMath>
      <w:r>
        <w:t xml:space="preserve">. The radius measures 9 cm, so the area of the base,</w:t>
      </w:r>
      <w:r>
        <w:t xml:space="preserve"> </w:t>
      </w:r>
      <m:oMath>
        <m:r>
          <m:t>B</m:t>
        </m:r>
      </m:oMath>
      <w:r>
        <w:t xml:space="preserve">, is</w:t>
      </w:r>
      <w:r>
        <w:t xml:space="preserve"> </w:t>
      </w:r>
      <m:oMath>
        <m:r>
          <m:t>81</m:t>
        </m:r>
        <m:r>
          <m:t>π</m:t>
        </m:r>
      </m:oMath>
      <w:r>
        <w:t xml:space="preserve"> </w:t>
      </w:r>
      <w:r>
        <w:t xml:space="preserve">cm</w:t>
      </w:r>
      <w:r>
        <w:rPr>
          <w:vertAlign w:val="superscript"/>
        </w:rPr>
        <w:t xml:space="preserve">2</w:t>
      </w:r>
      <w:r>
        <w:t xml:space="preserve">. The volume is</w:t>
      </w:r>
      <w:r>
        <w:t xml:space="preserve"> </w:t>
      </w:r>
      <m:oMath>
        <m:r>
          <m:t>202.5</m:t>
        </m:r>
        <m:r>
          <m:t>π</m:t>
        </m:r>
      </m:oMath>
      <w:r>
        <w:t xml:space="preserve">, or approximately 636 cm</w:t>
      </w:r>
      <w:r>
        <w:rPr>
          <w:vertAlign w:val="superscript"/>
        </w:rPr>
        <w:t xml:space="preserve">3</w:t>
      </w:r>
      <w:r>
        <w:t xml:space="preserve">, because</w:t>
      </w:r>
      <w:r>
        <w:t xml:space="preserve"> </w:t>
      </w:r>
      <m:oMath>
        <m:r>
          <m:t>81</m:t>
        </m:r>
        <m:r>
          <m:t>π</m:t>
        </m:r>
        <m:r>
          <m:rPr>
            <m:sty m:val="p"/>
          </m:rPr>
          <m:t>⋅</m:t>
        </m:r>
        <m:r>
          <m:t>2.5</m:t>
        </m:r>
        <m:r>
          <m:rPr>
            <m:sty m:val="p"/>
          </m:rPr>
          <m:t>=</m:t>
        </m:r>
        <m:r>
          <m:t>202.5</m:t>
        </m:r>
        <m:r>
          <m:t>π</m:t>
        </m:r>
      </m:oMath>
      <w:r>
        <w:t xml:space="preserve">.</w:t>
      </w:r>
    </w:p>
    <w:p>
      <w:pPr>
        <w:pStyle w:val="BodyText"/>
      </w:pPr>
      <w:r>
        <w:t xml:space="preserve">For the cone, the height is unknown. A right triangle is formed by the radius 6 cm and the height</w:t>
      </w:r>
      <w:r>
        <w:t xml:space="preserve"> </w:t>
      </w:r>
      <m:oMath>
        <m:r>
          <m:t>h</m:t>
        </m:r>
      </m:oMath>
      <w:r>
        <w:t xml:space="preserve">, with hypotenuse 16 cm. By the Pythagorean Theorem,</w:t>
      </w:r>
      <w:r>
        <w:t xml:space="preserve"> </w:t>
      </w:r>
      <m:oMath>
        <m:sSup>
          <m:e>
            <m:r>
              <m:t>6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h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16</m:t>
            </m:r>
          </m:e>
          <m:sup>
            <m:r>
              <m:t>2</m:t>
            </m:r>
          </m:sup>
        </m:sSup>
      </m:oMath>
      <w:r>
        <w:t xml:space="preserve">. Solving, we get</w:t>
      </w:r>
      <w:r>
        <w:t xml:space="preserve"> </w:t>
      </w:r>
      <m:oMath>
        <m:r>
          <m:t>h</m:t>
        </m:r>
        <m:r>
          <m:rPr>
            <m:sty m:val="p"/>
          </m:rPr>
          <m:t>=</m:t>
        </m:r>
        <m:rad>
          <m:radPr>
            <m:degHide m:val="1"/>
          </m:radPr>
          <m:deg/>
          <m:e>
            <m:r>
              <m:t>220</m:t>
            </m:r>
          </m:e>
        </m:rad>
      </m:oMath>
      <w:r>
        <w:t xml:space="preserve">.</w:t>
      </w:r>
    </w:p>
    <w:p>
      <w:pPr>
        <w:pStyle w:val="BodyText"/>
      </w:pPr>
      <w:r>
        <w:t xml:space="preserve">Since this is a cone, use the expression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B</m:t>
        </m:r>
        <m:r>
          <m:t>h</m:t>
        </m:r>
      </m:oMath>
      <w:r>
        <w:t xml:space="preserve">. The area of the base,</w:t>
      </w:r>
      <w:r>
        <w:t xml:space="preserve"> </w:t>
      </w:r>
      <m:oMath>
        <m:r>
          <m:t>B</m:t>
        </m:r>
      </m:oMath>
      <w:r>
        <w:t xml:space="preserve">, is</w:t>
      </w:r>
      <w:r>
        <w:t xml:space="preserve"> </w:t>
      </w:r>
      <m:oMath>
        <m:r>
          <m:t>36</m:t>
        </m:r>
        <m:r>
          <m:t>π</m:t>
        </m:r>
      </m:oMath>
      <w:r>
        <w:t xml:space="preserve"> </w:t>
      </w:r>
      <w:r>
        <w:t xml:space="preserve">cm</w:t>
      </w:r>
      <w:r>
        <w:rPr>
          <w:vertAlign w:val="superscript"/>
        </w:rPr>
        <w:t xml:space="preserve">2</w:t>
      </w:r>
      <w:r>
        <w:t xml:space="preserve">. The volume is approximately 559 cm</w:t>
      </w:r>
      <w:r>
        <w:rPr>
          <w:vertAlign w:val="superscript"/>
        </w:rPr>
        <w:t xml:space="preserve">3</w:t>
      </w:r>
      <w:r>
        <w:t xml:space="preserve"> </w:t>
      </w:r>
      <w:r>
        <w:t xml:space="preserve">because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36</m:t>
        </m:r>
        <m:r>
          <m:t>π</m:t>
        </m:r>
        <m:r>
          <m:rPr>
            <m:sty m:val="p"/>
          </m:rPr>
          <m:t>⋅</m:t>
        </m:r>
        <m:rad>
          <m:radPr>
            <m:degHide m:val="1"/>
          </m:radPr>
          <m:deg/>
          <m:e>
            <m:r>
              <m:t>220</m:t>
            </m:r>
          </m:e>
        </m:rad>
        <m:r>
          <m:rPr>
            <m:sty m:val="p"/>
          </m:rPr>
          <m:t>≈</m:t>
        </m:r>
        <m:r>
          <m:t>559</m:t>
        </m:r>
      </m:oMath>
      <w:r>
        <w:t xml:space="preserve">. The cylinder-shaped toy uses more material.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6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8" Target="media/rId5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51" Target="media/rId51.png" /><Relationship Type="http://schemas.openxmlformats.org/officeDocument/2006/relationships/image" Id="rId55" Target="media/rId5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2022-12-14T06:03:12Z</dcterms:created>
  <dcterms:modified xsi:type="dcterms:W3CDTF">2022-12-14T06:03:12Z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KbY5xGJQXY4LfIr1YA4ChuAxMhEQa/84vpiCHuK96YINsnydDtil086YKesxai7u2dlLlwThoiM7EmdulrLq3w==</vt:lpwstr>
  </property>
</Properties>
</file>