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A quadrilateral has vertices</w:t>
      </w:r>
      <w:r>
        <w:t xml:space="preserve"> </w:t>
      </w:r>
      <m:oMath>
        <m:r>
          <m:t>A</m:t>
        </m:r>
        <m:r>
          <m:rPr>
            <m:sty m:val="p"/>
          </m:rPr>
          <m:t>=</m:t>
        </m:r>
        <m:d>
          <m:dPr>
            <m:begChr m:val="("/>
            <m:endChr m:val=")"/>
            <m:sepChr m:val=""/>
            <m:grow/>
          </m:dPr>
          <m:e>
            <m:r>
              <m:t>0</m:t>
            </m:r>
            <m:r>
              <m:rPr>
                <m:sty m:val="p"/>
              </m:rPr>
              <m:t>,</m:t>
            </m:r>
            <m:r>
              <m:t>0</m:t>
            </m:r>
          </m:e>
        </m:d>
        <m:r>
          <m:rPr>
            <m:sty m:val="p"/>
          </m:rPr>
          <m:t>,</m:t>
        </m:r>
        <m:r>
          <m:t>B</m:t>
        </m:r>
        <m:r>
          <m:rPr>
            <m:sty m:val="p"/>
          </m:rPr>
          <m:t>=</m:t>
        </m:r>
        <m:d>
          <m:dPr>
            <m:begChr m:val="("/>
            <m:endChr m:val=")"/>
            <m:sepChr m:val=""/>
            <m:grow/>
          </m:dPr>
          <m:e>
            <m:r>
              <m:t>1</m:t>
            </m:r>
            <m:r>
              <m:rPr>
                <m:sty m:val="p"/>
              </m:rPr>
              <m:t>,</m:t>
            </m:r>
            <m:r>
              <m:t>3</m:t>
            </m:r>
          </m:e>
        </m:d>
        <m:r>
          <m:rPr>
            <m:sty m:val="p"/>
          </m:rPr>
          <m:t>,</m:t>
        </m:r>
        <m:r>
          <m:t>C</m:t>
        </m:r>
        <m:r>
          <m:rPr>
            <m:sty m:val="p"/>
          </m:rPr>
          <m:t>=</m:t>
        </m:r>
        <m:d>
          <m:dPr>
            <m:begChr m:val="("/>
            <m:endChr m:val=")"/>
            <m:sepChr m:val=""/>
            <m:grow/>
          </m:dPr>
          <m:e>
            <m:r>
              <m:t>0</m:t>
            </m:r>
            <m:r>
              <m:rPr>
                <m:sty m:val="p"/>
              </m:rPr>
              <m:t>,</m:t>
            </m:r>
            <m:r>
              <m:t>4</m:t>
            </m:r>
          </m:e>
        </m:d>
        <m:r>
          <m:rPr>
            <m:sty m:val="p"/>
          </m:rPr>
          <m:t>,</m:t>
        </m:r>
      </m:oMath>
      <w:r>
        <w:t xml:space="preserve"> and</w:t>
      </w:r>
      <w:r>
        <w:t xml:space="preserve"> </w:t>
      </w:r>
      <m:oMath>
        <m:r>
          <m:t>D</m:t>
        </m:r>
        <m:r>
          <m:rPr>
            <m:sty m:val="p"/>
          </m:rPr>
          <m:t>=</m:t>
        </m:r>
        <m:d>
          <m:dPr>
            <m:begChr m:val="("/>
            <m:endChr m:val=")"/>
            <m:sepChr m:val=""/>
            <m:grow/>
          </m:dPr>
          <m:e>
            <m:r>
              <m:rPr>
                <m:nor/>
                <m:sty m:val="p"/>
              </m:rPr>
              <m:t>-</m:t>
            </m:r>
            <m:r>
              <m:t>1</m:t>
            </m:r>
            <m:r>
              <m:rPr>
                <m:sty m:val="p"/>
              </m:rPr>
              <m:t>,</m:t>
            </m:r>
            <m:r>
              <m:t>1</m:t>
            </m:r>
          </m:e>
        </m:d>
      </m:oMath>
      <w:r>
        <w:t xml:space="preserve">. Prove that </w:t>
      </w:r>
      <m:oMath>
        <m:r>
          <m:t>A</m:t>
        </m:r>
        <m:r>
          <m:t>B</m:t>
        </m:r>
        <m:r>
          <m:t>C</m:t>
        </m:r>
        <m:r>
          <m:t>D</m:t>
        </m:r>
      </m:oMath>
      <w:r>
        <w:t xml:space="preserve"> </w:t>
      </w:r>
      <w:r>
        <w:t xml:space="preserve">is a parallelogram.</w:t>
      </w:r>
    </w:p>
    <w:p>
      <w:pPr>
        <w:numPr>
          <w:ilvl w:val="0"/>
          <w:numId w:val="1001"/>
        </w:numPr>
      </w:pPr>
      <w:r>
        <w:t xml:space="preserve">A rhombus has vertices at</w:t>
      </w:r>
      <w:r>
        <w:t xml:space="preserve"> </w:t>
      </w:r>
      <m:oMath>
        <m:d>
          <m:dPr>
            <m:begChr m:val="("/>
            <m:endChr m:val=")"/>
            <m:sepChr m:val=""/>
            <m:grow/>
          </m:dPr>
          <m:e>
            <m:r>
              <m:t>0</m:t>
            </m:r>
            <m:r>
              <m:rPr>
                <m:sty m:val="p"/>
              </m:rPr>
              <m:t>,</m:t>
            </m:r>
            <m:r>
              <m:t>0</m:t>
            </m:r>
          </m:e>
        </m:d>
        <m:r>
          <m:rPr>
            <m:sty m:val="p"/>
          </m:rPr>
          <m:t>,</m:t>
        </m:r>
        <m:d>
          <m:dPr>
            <m:begChr m:val="("/>
            <m:endChr m:val=")"/>
            <m:sepChr m:val=""/>
            <m:grow/>
          </m:dPr>
          <m:e>
            <m:r>
              <m:t>5</m:t>
            </m:r>
            <m:r>
              <m:rPr>
                <m:sty m:val="p"/>
              </m:rPr>
              <m:t>,</m:t>
            </m:r>
            <m:r>
              <m:t>0</m:t>
            </m:r>
          </m:e>
        </m:d>
        <m:r>
          <m:rPr>
            <m:sty m:val="p"/>
          </m:rPr>
          <m:t>,</m:t>
        </m:r>
        <m:d>
          <m:dPr>
            <m:begChr m:val="("/>
            <m:endChr m:val=")"/>
            <m:sepChr m:val=""/>
            <m:grow/>
          </m:dPr>
          <m:e>
            <m:r>
              <m:t>3</m:t>
            </m:r>
            <m:r>
              <m:rPr>
                <m:sty m:val="p"/>
              </m:rPr>
              <m:t>,</m:t>
            </m:r>
            <m:r>
              <m:t>4</m:t>
            </m:r>
          </m:e>
        </m:d>
        <m:r>
          <m:rPr>
            <m:sty m:val="p"/>
          </m:rPr>
          <m:t>,</m:t>
        </m:r>
      </m:oMath>
      <w:r>
        <w:t xml:space="preserve"> </w:t>
      </w:r>
      <w:r>
        <w:t xml:space="preserve">and</w:t>
      </w:r>
      <w:r>
        <w:t xml:space="preserve"> </w:t>
      </w:r>
      <m:oMath>
        <m:d>
          <m:dPr>
            <m:begChr m:val="("/>
            <m:endChr m:val=")"/>
            <m:sepChr m:val=""/>
            <m:grow/>
          </m:dPr>
          <m:e>
            <m:r>
              <m:t>8</m:t>
            </m:r>
            <m:r>
              <m:rPr>
                <m:sty m:val="p"/>
              </m:rPr>
              <m:t>,</m:t>
            </m:r>
            <m:r>
              <m:t>4</m:t>
            </m:r>
          </m:e>
        </m:d>
      </m:oMath>
      <w:r>
        <w:t xml:space="preserve">.</w:t>
      </w:r>
    </w:p>
    <w:p>
      <w:pPr>
        <w:numPr>
          <w:ilvl w:val="1"/>
          <w:numId w:val="1002"/>
        </w:numPr>
        <w:pStyle w:val="Compact"/>
      </w:pPr>
      <w:r>
        <w:t xml:space="preserve">Find the slopes of the 2 diagonals of the rhombus.</w:t>
      </w:r>
    </w:p>
    <w:p>
      <w:pPr>
        <w:numPr>
          <w:ilvl w:val="1"/>
          <w:numId w:val="1002"/>
        </w:numPr>
        <w:pStyle w:val="Compact"/>
      </w:pPr>
      <w:r>
        <w:t xml:space="preserve">What do the slopes tell you about the diagonals in this rhombus?</w:t>
      </w:r>
    </w:p>
    <w:p>
      <w:pPr>
        <w:numPr>
          <w:ilvl w:val="0"/>
          <w:numId w:val="1001"/>
        </w:numPr>
        <w:pStyle w:val="Compact"/>
      </w:pPr>
    </w:p>
    <w:p>
      <w:pPr>
        <w:numPr>
          <w:ilvl w:val="1"/>
          <w:numId w:val="1003"/>
        </w:numPr>
        <w:pStyle w:val="Compact"/>
      </w:pPr>
      <w:r>
        <w:t xml:space="preserve">Show that the triangle formed with vertices at </w:t>
      </w:r>
      <m:oMath>
        <m:d>
          <m:dPr>
            <m:begChr m:val="("/>
            <m:endChr m:val=")"/>
            <m:sepChr m:val=""/>
            <m:grow/>
          </m:dPr>
          <m:e>
            <m:r>
              <m:t>0</m:t>
            </m:r>
            <m:r>
              <m:rPr>
                <m:sty m:val="p"/>
              </m:rPr>
              <m:t>,</m:t>
            </m:r>
            <m:r>
              <m:t>0</m:t>
            </m:r>
          </m:e>
        </m:d>
        <m:r>
          <m:rPr>
            <m:sty m:val="p"/>
          </m:rPr>
          <m:t>,</m:t>
        </m:r>
        <m:d>
          <m:dPr>
            <m:begChr m:val="("/>
            <m:endChr m:val=")"/>
            <m:sepChr m:val=""/>
            <m:grow/>
          </m:dPr>
          <m:e>
            <m:r>
              <m:t>4</m:t>
            </m:r>
            <m:r>
              <m:rPr>
                <m:sty m:val="p"/>
              </m:rPr>
              <m:t>,</m:t>
            </m:r>
            <m:r>
              <m:t>3</m:t>
            </m:r>
          </m:e>
        </m:d>
        <m:r>
          <m:rPr>
            <m:sty m:val="p"/>
          </m:rPr>
          <m:t>,</m:t>
        </m:r>
      </m:oMath>
      <w:r>
        <w:t xml:space="preserve"> and</w:t>
      </w:r>
      <w:r>
        <w:t xml:space="preserve"> </w:t>
      </w:r>
      <m:oMath>
        <m:d>
          <m:dPr>
            <m:begChr m:val="("/>
            <m:endChr m:val=")"/>
            <m:sepChr m:val=""/>
            <m:grow/>
          </m:dPr>
          <m:e>
            <m:r>
              <m:rPr>
                <m:nor/>
                <m:sty m:val="p"/>
              </m:rPr>
              <m:t>-</m:t>
            </m:r>
            <m:r>
              <m:t>2</m:t>
            </m:r>
            <m:r>
              <m:rPr>
                <m:sty m:val="p"/>
              </m:rPr>
              <m:t>,</m:t>
            </m:r>
            <m:r>
              <m:t>11</m:t>
            </m:r>
          </m:e>
        </m:d>
      </m:oMath>
      <w:r>
        <w:t xml:space="preserve"> </w:t>
      </w:r>
      <w:r>
        <w:t xml:space="preserve">is a right triangle.</w:t>
      </w:r>
    </w:p>
    <w:p>
      <w:pPr>
        <w:numPr>
          <w:ilvl w:val="1"/>
          <w:numId w:val="1003"/>
        </w:numPr>
        <w:pStyle w:val="Compact"/>
      </w:pPr>
      <w:r>
        <w:t xml:space="preserve">Find the area of the triangle.</w:t>
      </w:r>
    </w:p>
    <w:p>
      <w:pPr>
        <w:numPr>
          <w:ilvl w:val="0"/>
          <w:numId w:val="1001"/>
        </w:numPr>
      </w:pPr>
      <w:r>
        <w:t xml:space="preserve">For each pair of figures, at how many points is it possible that they intersect? List all possibilities.</w:t>
      </w:r>
    </w:p>
    <w:p>
      <w:pPr>
        <w:numPr>
          <w:ilvl w:val="1"/>
          <w:numId w:val="1004"/>
        </w:numPr>
        <w:pStyle w:val="Compact"/>
      </w:pPr>
      <w:r>
        <w:t xml:space="preserve">two distinct lines</w:t>
      </w:r>
    </w:p>
    <w:p>
      <w:pPr>
        <w:numPr>
          <w:ilvl w:val="1"/>
          <w:numId w:val="1004"/>
        </w:numPr>
        <w:pStyle w:val="Compact"/>
      </w:pPr>
      <w:r>
        <w:t xml:space="preserve">a line and a circle</w:t>
      </w:r>
    </w:p>
    <w:p>
      <w:pPr>
        <w:numPr>
          <w:ilvl w:val="1"/>
          <w:numId w:val="1004"/>
        </w:numPr>
        <w:pStyle w:val="Compact"/>
      </w:pPr>
      <w:r>
        <w:t xml:space="preserve">a line and a parabola</w:t>
      </w:r>
    </w:p>
    <w:p>
      <w:pPr>
        <w:numPr>
          <w:ilvl w:val="0"/>
          <w:numId w:val="1000"/>
        </w:numPr>
      </w:pPr>
      <w:r>
        <w:t xml:space="preserve">(From Unit 6, Lesson 13.)</w:t>
      </w:r>
    </w:p>
    <w:p>
      <w:pPr>
        <w:numPr>
          <w:ilvl w:val="0"/>
          <w:numId w:val="1001"/>
        </w:numPr>
      </w:pPr>
      <w:r>
        <w:t xml:space="preserve">Here are the graphs of the circle centered at</w:t>
      </w:r>
      <w:r>
        <w:t xml:space="preserve"> </w:t>
      </w:r>
      <m:oMath>
        <m:d>
          <m:dPr>
            <m:begChr m:val="("/>
            <m:endChr m:val=")"/>
            <m:sepChr m:val=""/>
            <m:grow/>
          </m:dPr>
          <m:e>
            <m:r>
              <m:t>0</m:t>
            </m:r>
            <m:r>
              <m:rPr>
                <m:sty m:val="p"/>
              </m:rPr>
              <m:t>,</m:t>
            </m:r>
            <m:r>
              <m:t>0</m:t>
            </m:r>
          </m:e>
        </m:d>
      </m:oMath>
      <w:r>
        <w:t xml:space="preserve"> with radius 8 and the line given by</w:t>
      </w:r>
      <w:r>
        <w:t xml:space="preserve"> </w:t>
      </w:r>
      <m:oMath>
        <m:r>
          <m:t>4</m:t>
        </m:r>
        <m:r>
          <m:t>x</m:t>
        </m:r>
        <m:r>
          <m:rPr>
            <m:sty m:val="p"/>
          </m:rPr>
          <m:t>+</m:t>
        </m:r>
        <m:r>
          <m:t>7</m:t>
        </m:r>
        <m:r>
          <m:t>y</m:t>
        </m:r>
        <m:r>
          <m:rPr>
            <m:sty m:val="p"/>
          </m:rPr>
          <m:t>=</m:t>
        </m:r>
        <m:r>
          <m:t>65</m:t>
        </m:r>
      </m:oMath>
      <w:r>
        <w:t xml:space="preserve">. Determine whether the circle and the line intersect at the point</w:t>
      </w:r>
      <w:r>
        <w:t xml:space="preserve"> </w:t>
      </w:r>
      <m:oMath>
        <m:d>
          <m:dPr>
            <m:begChr m:val="("/>
            <m:endChr m:val=")"/>
            <m:sepChr m:val=""/>
            <m:grow/>
          </m:dPr>
          <m:e>
            <m:r>
              <m:t>4</m:t>
            </m:r>
            <m:r>
              <m:rPr>
                <m:sty m:val="p"/>
              </m:rPr>
              <m:t>,</m:t>
            </m:r>
            <m:r>
              <m:t>7</m:t>
            </m:r>
          </m:e>
        </m:d>
      </m:oMath>
      <w:r>
        <w:t xml:space="preserve">.</w:t>
      </w:r>
    </w:p>
    <w:p>
      <w:pPr>
        <w:numPr>
          <w:ilvl w:val="0"/>
          <w:numId w:val="1000"/>
        </w:numPr>
        <w:pStyle w:val="Compact"/>
      </w:pPr>
      <w:r>
        <w:drawing>
          <wp:inline>
            <wp:extent cx="3900957" cy="3900957"/>
            <wp:effectExtent b="0" l="0" r="0" t="0"/>
            <wp:docPr descr="graphs of the circle centered at the origin with radius 8 and the line given by 4x + 7y = 65. " title="" id="22" name="Picture"/>
            <a:graphic>
              <a:graphicData uri="http://schemas.openxmlformats.org/drawingml/2006/picture">
                <pic:pic>
                  <pic:nvPicPr>
                    <pic:cNvPr descr="/app/tmp/embedder-1670998086.5490997.png" id="23" name="Picture"/>
                    <pic:cNvPicPr>
                      <a:picLocks noChangeArrowheads="1" noChangeAspect="1"/>
                    </pic:cNvPicPr>
                  </pic:nvPicPr>
                  <pic:blipFill>
                    <a:blip r:embed="rId21"/>
                    <a:stretch>
                      <a:fillRect/>
                    </a:stretch>
                  </pic:blipFill>
                  <pic:spPr bwMode="auto">
                    <a:xfrm>
                      <a:off x="0" y="0"/>
                      <a:ext cx="3900957" cy="3900957"/>
                    </a:xfrm>
                    <a:prstGeom prst="rect">
                      <a:avLst/>
                    </a:prstGeom>
                    <a:noFill/>
                    <a:ln w="9525">
                      <a:noFill/>
                      <a:headEnd/>
                      <a:tailEnd/>
                    </a:ln>
                  </pic:spPr>
                </pic:pic>
              </a:graphicData>
            </a:graphic>
          </wp:inline>
        </w:drawing>
      </w:r>
    </w:p>
    <w:p>
      <w:pPr>
        <w:numPr>
          <w:ilvl w:val="0"/>
          <w:numId w:val="1000"/>
        </w:numPr>
      </w:pPr>
      <w:r>
        <w:t xml:space="preserve">(From Unit 6, Lesson 13.)</w:t>
      </w:r>
    </w:p>
    <w:p>
      <w:pPr>
        <w:numPr>
          <w:ilvl w:val="0"/>
          <w:numId w:val="1001"/>
        </w:numPr>
      </w:pPr>
      <w:r>
        <w:t xml:space="preserve">Here is a line</w:t>
      </w:r>
      <w:r>
        <w:t xml:space="preserve"> </w:t>
      </w:r>
      <m:oMath>
        <m:r>
          <m:rPr>
            <m:sty m:val="p"/>
          </m:rPr>
          <m:t>ℓ</m:t>
        </m:r>
      </m:oMath>
      <w:r>
        <w:t xml:space="preserve">. Write equations for and graph 2 different lines perpendicular to </w:t>
      </w:r>
      <m:oMath>
        <m:r>
          <m:rPr>
            <m:sty m:val="p"/>
          </m:rPr>
          <m:t>ℓ</m:t>
        </m:r>
      </m:oMath>
      <w:r>
        <w:t xml:space="preserve"> and 2 different lines parallel to</w:t>
      </w:r>
      <w:r>
        <w:t xml:space="preserve"> </w:t>
      </w:r>
      <m:oMath>
        <m:r>
          <m:rPr>
            <m:sty m:val="p"/>
          </m:rPr>
          <m:t>ℓ</m:t>
        </m:r>
      </m:oMath>
      <w:r>
        <w:t xml:space="preserve">.</w:t>
      </w:r>
    </w:p>
    <w:p>
      <w:pPr>
        <w:numPr>
          <w:ilvl w:val="0"/>
          <w:numId w:val="1000"/>
        </w:numPr>
        <w:pStyle w:val="Compact"/>
      </w:pPr>
      <w:r>
        <w:drawing>
          <wp:inline>
            <wp:extent cx="2498471" cy="2795701"/>
            <wp:effectExtent b="0" l="0" r="0" t="0"/>
            <wp:docPr descr="Increasing line labeled l. Contains the points 0 comma 3, 3 comma 3 and 6 comma 7." title="" id="25" name="Picture"/>
            <a:graphic>
              <a:graphicData uri="http://schemas.openxmlformats.org/drawingml/2006/picture">
                <pic:pic>
                  <pic:nvPicPr>
                    <pic:cNvPr descr="/app/tmp/embedder-1670998086.6918855.png" id="26" name="Picture"/>
                    <pic:cNvPicPr>
                      <a:picLocks noChangeArrowheads="1" noChangeAspect="1"/>
                    </pic:cNvPicPr>
                  </pic:nvPicPr>
                  <pic:blipFill>
                    <a:blip r:embed="rId24"/>
                    <a:stretch>
                      <a:fillRect/>
                    </a:stretch>
                  </pic:blipFill>
                  <pic:spPr bwMode="auto">
                    <a:xfrm>
                      <a:off x="0" y="0"/>
                      <a:ext cx="2498471" cy="2795701"/>
                    </a:xfrm>
                    <a:prstGeom prst="rect">
                      <a:avLst/>
                    </a:prstGeom>
                    <a:noFill/>
                    <a:ln w="9525">
                      <a:noFill/>
                      <a:headEnd/>
                      <a:tailEnd/>
                    </a:ln>
                  </pic:spPr>
                </pic:pic>
              </a:graphicData>
            </a:graphic>
          </wp:inline>
        </w:drawing>
      </w:r>
    </w:p>
    <w:p>
      <w:pPr>
        <w:numPr>
          <w:ilvl w:val="0"/>
          <w:numId w:val="1000"/>
        </w:numPr>
      </w:pPr>
      <w:r>
        <w:t xml:space="preserve">(From Unit 6, Lesson 12.)</w:t>
      </w:r>
    </w:p>
    <w:p>
      <w:pPr>
        <w:numPr>
          <w:ilvl w:val="0"/>
          <w:numId w:val="1001"/>
        </w:numPr>
      </w:pPr>
      <w:r>
        <w:t xml:space="preserve">The line shown is rotated 90 degrees clockwise around the origin. What is the slope of its image?</w:t>
      </w:r>
    </w:p>
    <w:p>
      <w:pPr>
        <w:numPr>
          <w:ilvl w:val="0"/>
          <w:numId w:val="1000"/>
        </w:numPr>
        <w:pStyle w:val="Compact"/>
      </w:pPr>
      <w:r>
        <w:drawing>
          <wp:inline>
            <wp:extent cx="2552115" cy="1856346"/>
            <wp:effectExtent b="0" l="0" r="0" t="0"/>
            <wp:docPr descr="graph of line y = 3x" title="" id="28" name="Picture"/>
            <a:graphic>
              <a:graphicData uri="http://schemas.openxmlformats.org/drawingml/2006/picture">
                <pic:pic>
                  <pic:nvPicPr>
                    <pic:cNvPr descr="/app/tmp/embedder-1670998086.7871556.png" id="29" name="Picture"/>
                    <pic:cNvPicPr>
                      <a:picLocks noChangeArrowheads="1" noChangeAspect="1"/>
                    </pic:cNvPicPr>
                  </pic:nvPicPr>
                  <pic:blipFill>
                    <a:blip r:embed="rId27"/>
                    <a:stretch>
                      <a:fillRect/>
                    </a:stretch>
                  </pic:blipFill>
                  <pic:spPr bwMode="auto">
                    <a:xfrm>
                      <a:off x="0" y="0"/>
                      <a:ext cx="2552115" cy="1856346"/>
                    </a:xfrm>
                    <a:prstGeom prst="rect">
                      <a:avLst/>
                    </a:prstGeom>
                    <a:noFill/>
                    <a:ln w="9525">
                      <a:noFill/>
                      <a:headEnd/>
                      <a:tailEnd/>
                    </a:ln>
                  </pic:spPr>
                </pic:pic>
              </a:graphicData>
            </a:graphic>
          </wp:inline>
        </w:drawing>
      </w:r>
    </w:p>
    <w:p>
      <w:pPr>
        <w:numPr>
          <w:ilvl w:val="0"/>
          <w:numId w:val="1000"/>
        </w:numPr>
      </w:pPr>
      <w:r>
        <w:t xml:space="preserve">(From Unit 6, Lesson 11.)</w:t>
      </w:r>
    </w:p>
    <w:p>
      <w:pPr>
        <w:numPr>
          <w:ilvl w:val="0"/>
          <w:numId w:val="1001"/>
        </w:numPr>
      </w:pPr>
      <w:r>
        <w:t xml:space="preserve">Elena is writing an explanation on completing the square for circle equations for Diego because he missed class. Here is what Elena wrote:</w:t>
      </w:r>
    </w:p>
    <w:p>
      <w:pPr>
        <w:numPr>
          <w:ilvl w:val="0"/>
          <w:numId w:val="1000"/>
        </w:numPr>
      </w:pPr>
      <w:r>
        <w:t xml:space="preserve">“Suppose we want to rewrite an equation in the form</w:t>
      </w:r>
      <w:r>
        <w:t xml:space="preserve"> </w:t>
      </w:r>
      <m:oMath>
        <m:sSup>
          <m:e>
            <m:d>
              <m:dPr>
                <m:begChr m:val="("/>
                <m:endChr m:val=")"/>
                <m:sepChr m:val=""/>
                <m:grow/>
              </m:dPr>
              <m:e>
                <m:r>
                  <m:t>x</m:t>
                </m:r>
                <m:r>
                  <m:rPr>
                    <m:sty m:val="p"/>
                  </m:rPr>
                  <m:t>−</m:t>
                </m:r>
                <m:r>
                  <m:t>h</m:t>
                </m:r>
              </m:e>
            </m:d>
          </m:e>
          <m:sup>
            <m:r>
              <m:t>2</m:t>
            </m:r>
          </m:sup>
        </m:sSup>
        <m:r>
          <m:rPr>
            <m:sty m:val="p"/>
          </m:rPr>
          <m:t>+</m:t>
        </m:r>
        <m:sSup>
          <m:e>
            <m:d>
              <m:dPr>
                <m:begChr m:val="("/>
                <m:endChr m:val=")"/>
                <m:sepChr m:val=""/>
                <m:grow/>
              </m:dPr>
              <m:e>
                <m:r>
                  <m:t>y</m:t>
                </m:r>
                <m:r>
                  <m:rPr>
                    <m:sty m:val="p"/>
                  </m:rPr>
                  <m:t>−</m:t>
                </m:r>
                <m:r>
                  <m:t>k</m:t>
                </m:r>
              </m:e>
            </m:d>
          </m:e>
          <m:sup>
            <m:r>
              <m:t>2</m:t>
            </m:r>
          </m:sup>
        </m:sSup>
        <m:r>
          <m:rPr>
            <m:sty m:val="p"/>
          </m:rPr>
          <m:t>=</m:t>
        </m:r>
        <m:sSup>
          <m:e>
            <m:r>
              <m:t>r</m:t>
            </m:r>
          </m:e>
          <m:sup>
            <m:r>
              <m:t>2</m:t>
            </m:r>
          </m:sup>
        </m:sSup>
      </m:oMath>
      <w:r>
        <w:t xml:space="preserve">. First, move any numbers to the right side and group terms with the same variables together on the left. Second, figure out what must be added to the set of</w:t>
      </w:r>
      <w:r>
        <w:t xml:space="preserve"> </w:t>
      </w:r>
      <m:oMath>
        <m:r>
          <m:t>x</m:t>
        </m:r>
      </m:oMath>
      <w:r>
        <w:t xml:space="preserve">-terms and the set of</w:t>
      </w:r>
      <w:r>
        <w:t xml:space="preserve"> </w:t>
      </w:r>
      <m:oMath>
        <m:r>
          <m:t>y</m:t>
        </m:r>
      </m:oMath>
      <w:r>
        <w:t xml:space="preserve">-terms to create 2 perfect square trinomials. Add those numbers to both the left and right sides of the equation. Next, rewrite the perfect square trinomials as squared binomials, and rewrite the right side in the form</w:t>
      </w:r>
      <w:r>
        <w:t xml:space="preserve"> </w:t>
      </w:r>
      <m:oMath>
        <m:sSup>
          <m:e>
            <m:r>
              <m:t>r</m:t>
            </m:r>
          </m:e>
          <m:sup>
            <m:r>
              <m:t>2</m:t>
            </m:r>
          </m:sup>
        </m:sSup>
      </m:oMath>
      <w:r>
        <w:t xml:space="preserve">. The center and radius can now be read directly from the equation.”</w:t>
      </w:r>
    </w:p>
    <w:p>
      <w:pPr>
        <w:numPr>
          <w:ilvl w:val="0"/>
          <w:numId w:val="1000"/>
        </w:numPr>
      </w:pPr>
      <w:r>
        <w:t xml:space="preserve">Diego is unsure how to determine what needs to be added in order to get 2 perfect square trinomials. Explain how to determine the values.</w:t>
      </w:r>
    </w:p>
    <w:p>
      <w:pPr>
        <w:numPr>
          <w:ilvl w:val="0"/>
          <w:numId w:val="1000"/>
        </w:numPr>
      </w:pPr>
      <w:r>
        <w:t xml:space="preserve">(From Unit 6, Lesson 6.)</w:t>
      </w:r>
    </w:p>
    <w:p>
      <w:pPr>
        <w:numPr>
          <w:ilvl w:val="0"/>
          <w:numId w:val="1001"/>
        </w:numPr>
      </w:pPr>
      <w:r>
        <w:t xml:space="preserve">The semaphore alphabet is a way to use flags to signal messages. Here's how to signal the letter U. Describe a transformation that would take the left hand flag to the right hand flag.</w:t>
      </w:r>
    </w:p>
    <w:p>
      <w:pPr>
        <w:numPr>
          <w:ilvl w:val="0"/>
          <w:numId w:val="1000"/>
        </w:numPr>
        <w:pStyle w:val="Compact"/>
      </w:pPr>
    </w:p>
    <w:p>
      <w:pPr>
        <w:numPr>
          <w:ilvl w:val="0"/>
          <w:numId w:val="1000"/>
        </w:numPr>
      </w:pPr>
      <w:r>
        <w:t xml:space="preserve">U</w:t>
      </w:r>
    </w:p>
    <w:p>
      <w:pPr>
        <w:numPr>
          <w:ilvl w:val="0"/>
          <w:numId w:val="1000"/>
        </w:numPr>
        <w:pStyle w:val="Compact"/>
      </w:pPr>
      <w:r>
        <w:drawing>
          <wp:inline>
            <wp:extent cx="2133739" cy="1851660"/>
            <wp:effectExtent b="0" l="0" r="0" t="0"/>
            <wp:docPr descr="Stick figure with arms up and hand flags labeled R and L." title="" id="31" name="Picture"/>
            <a:graphic>
              <a:graphicData uri="http://schemas.openxmlformats.org/drawingml/2006/picture">
                <pic:pic>
                  <pic:nvPicPr>
                    <pic:cNvPr descr="/app/tmp/embedder-1670998086.890419.png" id="32" name="Picture"/>
                    <pic:cNvPicPr>
                      <a:picLocks noChangeArrowheads="1" noChangeAspect="1"/>
                    </pic:cNvPicPr>
                  </pic:nvPicPr>
                  <pic:blipFill>
                    <a:blip r:embed="rId30"/>
                    <a:stretch>
                      <a:fillRect/>
                    </a:stretch>
                  </pic:blipFill>
                  <pic:spPr bwMode="auto">
                    <a:xfrm>
                      <a:off x="0" y="0"/>
                      <a:ext cx="2133739" cy="1851660"/>
                    </a:xfrm>
                    <a:prstGeom prst="rect">
                      <a:avLst/>
                    </a:prstGeom>
                    <a:noFill/>
                    <a:ln w="9525">
                      <a:noFill/>
                      <a:headEnd/>
                      <a:tailEnd/>
                    </a:ln>
                  </pic:spPr>
                </pic:pic>
              </a:graphicData>
            </a:graphic>
          </wp:inline>
        </w:drawing>
      </w:r>
    </w:p>
    <w:p>
      <w:pPr>
        <w:numPr>
          <w:ilvl w:val="0"/>
          <w:numId w:val="1000"/>
        </w:numPr>
      </w:pPr>
      <w:r>
        <w:t xml:space="preserve">(From Unit 1, Lesson 13.)</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2022-12-14T06:08:07Z</dcterms:created>
  <dcterms:modified xsi:type="dcterms:W3CDTF">2022-12-14T06:08:07Z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PU2/GbLbkFxybjqKs/Rpw1yuQxOXJnv05JkZKkiVSRQZSfpA3lNoAbeKmZTikEWrZUY6lYOsJu9hE/xaPJpKSQ==</vt:lpwstr>
  </property>
</Properties>
</file>