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practice-problems"/>
    <w:p>
      <w:pPr>
        <w:pStyle w:val="Heading3"/>
      </w:pPr>
      <w:r>
        <w:t xml:space="preserve">Lesson 19 Practice Problems</w:t>
      </w:r>
    </w:p>
    <w:bookmarkEnd w:id="20"/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  <w:r>
        <w:t xml:space="preserve"> </w:t>
      </w:r>
      <w:r>
        <w:t xml:space="preserve">can be rewritten in the form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17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  <w:r>
        <w:t xml:space="preserve">. What is the end behavior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Rewrite the rational function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7</m:t>
            </m:r>
            <m:r>
              <m:t>x</m:t>
            </m:r>
            <m:r>
              <m:rPr>
                <m:sty m:val="p"/>
              </m:rPr>
              <m:t>−</m:t>
            </m:r>
            <m:r>
              <m:t>12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  <w:r>
        <w:t xml:space="preserve"> </w:t>
      </w:r>
      <w:r>
        <w:t xml:space="preserve">in the form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f>
          <m:fPr>
            <m:type m:val="bar"/>
          </m:fPr>
          <m:num>
            <m:r>
              <m:t>r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  <w:r>
        <w:t xml:space="preserve">, where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a polynomial 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an integer.</w:t>
      </w:r>
    </w:p>
    <w:p>
      <w:pPr>
        <w:numPr>
          <w:ilvl w:val="0"/>
          <w:numId w:val="1001"/>
        </w:numPr>
      </w:pPr>
      <w:r>
        <w:t xml:space="preserve">Match each polynomial with its end behavior as </w:t>
      </w:r>
      <m:oMath>
        <m:r>
          <m:t>x</m:t>
        </m:r>
      </m:oMath>
      <w:r>
        <w:t xml:space="preserve"> </w:t>
      </w:r>
      <w:r>
        <w:t xml:space="preserve">gets larger and larger in the positive and negative directions. (Note: Some of the answer choices are not used and some answer choices are used more than once.)</w:t>
      </w:r>
    </w:p>
    <w:p>
      <w:pPr>
        <w:numPr>
          <w:ilvl w:val="1"/>
          <w:numId w:val="1002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1"/>
          <w:numId w:val="1002"/>
        </w:numPr>
      </w:pP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1"/>
          <w:numId w:val="1002"/>
        </w:numPr>
      </w:pP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1"/>
          <w:numId w:val="1002"/>
        </w:numPr>
      </w:pP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1"/>
          <w:numId w:val="1002"/>
        </w:numPr>
      </w:pP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numPr>
          <w:ilvl w:val="1"/>
          <w:numId w:val="1003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The graph approaches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Let the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defined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 Mai divides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by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and gets: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  <m:phant>
                <m:phantPr>
                  <m:show m:val="0"/>
                </m:phantPr>
                <m:e>
                  <m:r>
                    <m:t>00</m:t>
                  </m:r>
                </m:e>
              </m:phant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</m:e>
          </m:mr>
          <m:mr>
            <m:e>
              <m:limLow>
                <m:e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13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100</m:t>
                  </m:r>
                </m:e>
              </m:phant>
            </m:e>
          </m:mr>
          <m:mr>
            <m:e>
              <m:r>
                <m:rPr>
                  <m:sty m:val="p"/>
                </m:rPr>
                <m:t>−</m:t>
              </m:r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13</m:t>
              </m:r>
              <m:r>
                <m:t>x</m:t>
              </m:r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100</m:t>
                  </m:r>
                </m:e>
              </m:phant>
            </m:e>
          </m:mr>
          <m:mr>
            <m:e>
              <m:limLow>
                <m:e>
                  <m:r>
                    <m:t>3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15</m:t>
                  </m:r>
                  <m:r>
                    <m:t>x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100</m:t>
                  </m:r>
                </m:e>
              </m:phant>
            </m:e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</m:e>
          </m:mr>
          <m:mr>
            <m:e>
              <m:limLow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</m:mr>
          <m:mr>
            <m:e>
              <m:r>
                <m:t>0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How could we tell by looking at the remainder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is a factor?</w:t>
      </w:r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numPr>
          <w:ilvl w:val="0"/>
          <w:numId w:val="1001"/>
        </w:numPr>
      </w:pPr>
      <w:r>
        <w:t xml:space="preserve">For the polynomial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</m:oMath>
      <w:r>
        <w:t xml:space="preserve"> </w:t>
      </w:r>
      <w:r>
        <w:t xml:space="preserve">we have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30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144</m:t>
        </m:r>
      </m:oMath>
      <w:r>
        <w:t xml:space="preserve">. Rewrite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a product of linear factors.</w:t>
      </w:r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numPr>
          <w:ilvl w:val="0"/>
          <w:numId w:val="1001"/>
        </w:numPr>
      </w:pPr>
      <w:r>
        <w:t xml:space="preserve">There are many cones with a volume of</w:t>
      </w:r>
      <w:r>
        <w:t xml:space="preserve"> </w:t>
      </w:r>
      <m:oMath>
        <m:r>
          <m:t>60</m:t>
        </m:r>
        <m:r>
          <m:t>π</m:t>
        </m:r>
      </m:oMath>
      <w:r>
        <w:t xml:space="preserve"> </w:t>
      </w:r>
      <w:r>
        <w:t xml:space="preserve">cubic inches. The height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</m:oMath>
      <w:r>
        <w:t xml:space="preserve"> </w:t>
      </w:r>
      <w:r>
        <w:t xml:space="preserve">in inches of one of these cones is a function of its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 inches where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180</m:t>
            </m:r>
          </m:num>
          <m:den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height of one of these cones if its radius is 2 inches?</w:t>
      </w:r>
    </w:p>
    <w:p>
      <w:pPr>
        <w:numPr>
          <w:ilvl w:val="1"/>
          <w:numId w:val="1004"/>
        </w:numPr>
        <w:pStyle w:val="Compact"/>
      </w:pPr>
      <w:r>
        <w:t xml:space="preserve">What is the height of one of these cones if its radius is 3 inches?</w:t>
      </w:r>
    </w:p>
    <w:p>
      <w:pPr>
        <w:numPr>
          <w:ilvl w:val="1"/>
          <w:numId w:val="1004"/>
        </w:numPr>
        <w:pStyle w:val="Compact"/>
      </w:pPr>
      <w:r>
        <w:t xml:space="preserve">What is the height of one of these cones if its radius is 6 inches?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A cylindrical can needs to have a volume of 10 cubic inches. There needs to be a label around the side of the can. The function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gives the area of the label in square inches 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radius of the can in inches.</w:t>
      </w:r>
    </w:p>
    <w:p>
      <w:pPr>
        <w:numPr>
          <w:ilvl w:val="1"/>
          <w:numId w:val="1005"/>
        </w:numPr>
        <w:pStyle w:val="Compact"/>
      </w:pPr>
      <w:r>
        <w:t xml:space="preserve">As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gets closer and closer to 0, what does the behavior of the function tell you about the situation?</w:t>
      </w:r>
    </w:p>
    <w:p>
      <w:pPr>
        <w:numPr>
          <w:ilvl w:val="1"/>
          <w:numId w:val="1005"/>
        </w:numPr>
        <w:pStyle w:val="Compact"/>
      </w:pPr>
      <w:r>
        <w:t xml:space="preserve">As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gets larger and larger, what does the end behavior of the function tell you about the situation?</w:t>
      </w:r>
    </w:p>
    <w:p>
      <w:pPr>
        <w:numPr>
          <w:ilvl w:val="0"/>
          <w:numId w:val="1000"/>
        </w:numPr>
      </w:pPr>
      <w:r>
        <w:t xml:space="preserve">(From Unit 2, Lesson 17.)</w:t>
      </w:r>
    </w:p>
    <w:p>
      <w:pPr>
        <w:numPr>
          <w:ilvl w:val="0"/>
          <w:numId w:val="1001"/>
        </w:numPr>
      </w:pPr>
      <w:r>
        <w:t xml:space="preserve">Match each rational function with a description of its end behavior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larger.</w:t>
      </w:r>
    </w:p>
    <w:p>
      <w:pPr>
        <w:numPr>
          <w:ilvl w:val="1"/>
          <w:numId w:val="1006"/>
        </w:numPr>
      </w:pPr>
      <m:oMath>
        <m:r>
          <m:t>9</m:t>
        </m:r>
        <m:r>
          <m:t>x</m:t>
        </m:r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99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99</m:t>
            </m:r>
            <m:r>
              <m:rPr>
                <m:sty m:val="p"/>
              </m:rPr>
              <m:t>+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99</m:t>
            </m:r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99</m:t>
            </m:r>
            <m:r>
              <m:rPr>
                <m:sty m:val="p"/>
              </m:rPr>
              <m:t>+</m:t>
            </m:r>
            <m:r>
              <m:t>9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7"/>
        </w:numPr>
      </w:pPr>
      <w:r>
        <w:t xml:space="preserve">The value of the expression gets closer and closer to 0.</w:t>
      </w:r>
    </w:p>
    <w:p>
      <w:pPr>
        <w:numPr>
          <w:ilvl w:val="1"/>
          <w:numId w:val="1007"/>
        </w:numPr>
      </w:pPr>
      <w:r>
        <w:t xml:space="preserve">The value of the expression gets closer and closer to 1.</w:t>
      </w:r>
    </w:p>
    <w:p>
      <w:pPr>
        <w:numPr>
          <w:ilvl w:val="1"/>
          <w:numId w:val="1007"/>
        </w:numPr>
      </w:pPr>
      <w:r>
        <w:t xml:space="preserve">The value of the expression gets closer and closer to 9.</w:t>
      </w:r>
    </w:p>
    <w:p>
      <w:pPr>
        <w:numPr>
          <w:ilvl w:val="1"/>
          <w:numId w:val="1007"/>
        </w:numPr>
      </w:pPr>
      <w:r>
        <w:t xml:space="preserve">The value of the expression is 99.</w:t>
      </w:r>
    </w:p>
    <w:p>
      <w:pPr>
        <w:numPr>
          <w:ilvl w:val="1"/>
          <w:numId w:val="1007"/>
        </w:numPr>
      </w:pPr>
      <w:r>
        <w:t xml:space="preserve">The value of the expression gets larger and larger in the positive direction.</w:t>
      </w:r>
    </w:p>
    <w:p>
      <w:pPr>
        <w:numPr>
          <w:ilvl w:val="1"/>
          <w:numId w:val="1007"/>
        </w:numPr>
      </w:pPr>
      <w:r>
        <w:t xml:space="preserve">The value of the expression gets larger and larger in the negative direction.</w:t>
      </w:r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2022-12-14T07:04:06Z</dcterms:created>
  <dcterms:modified xsi:type="dcterms:W3CDTF">2022-12-14T07:04:06Z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eUeNbQ+yWlUF3QiIE3ulnkz2iWBsT7ece7AaYoWWC/ddQ8g0YzqiCMA5q5ZCH4n2dR7w5njF6of+Ov8S8ZkIqg==</vt:lpwstr>
  </property>
</Properties>
</file>