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87482f98e61763b10fd9c76392498ecb376430"/>
    <w:p>
      <w:pPr>
        <w:pStyle w:val="Heading2"/>
      </w:pPr>
      <w:r>
        <w:t xml:space="preserve">Lección 17: Situaciones de multiplicación y de división de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en los que se multiplican y se dividen fracciones.</w:t>
      </w:r>
    </w:p>
    <w:bookmarkStart w:id="21" w:name="X992ceba84a1f55c099d7aeda5febddc55b4c669"/>
    <w:p>
      <w:pPr>
        <w:pStyle w:val="Heading3"/>
      </w:pPr>
      <w:r>
        <w:t xml:space="preserve">Calentamiento: Conversación numérica: Multipliquemos y dividamos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bookmarkEnd w:id="21"/>
    <w:bookmarkStart w:id="22" w:name="falta-de-información-baldosas"/>
    <w:p>
      <w:pPr>
        <w:pStyle w:val="Heading3"/>
      </w:pPr>
      <w:r>
        <w:t xml:space="preserve">17.1: Falta de información: Baldosas</w:t>
      </w:r>
    </w:p>
    <w:p>
      <w:pPr>
        <w:pStyle w:val="FirstParagraph"/>
      </w:pPr>
      <w:r>
        <w:t xml:space="preserve">Tu profesor te dará una tarjeta de problema o una tarjeta de datos. No se la muestres ni se la leas a tu compañero.</w:t>
      </w:r>
    </w:p>
    <w:p>
      <w:pPr>
        <w:pStyle w:val="BodyText"/>
      </w:pPr>
      <w:r>
        <w:t xml:space="preserve">Si tu profesor te da la</w:t>
      </w:r>
      <w:r>
        <w:t xml:space="preserve"> </w:t>
      </w:r>
      <w:r>
        <w:rPr>
          <w:iCs/>
          <w:i/>
        </w:rPr>
        <w:t xml:space="preserve">tarjeta de problema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t xml:space="preserve">Lee tu tarjeta en silencio y piensa en la información que necesitas para responder la pregunta.</w:t>
      </w:r>
    </w:p>
    <w:p>
      <w:pPr>
        <w:numPr>
          <w:ilvl w:val="0"/>
          <w:numId w:val="1003"/>
        </w:numPr>
        <w:pStyle w:val="Compact"/>
      </w:pPr>
      <w:r>
        <w:t xml:space="preserve">Pídele a tu compañero la información específica que necesitas.</w:t>
      </w:r>
    </w:p>
    <w:p>
      <w:pPr>
        <w:numPr>
          <w:ilvl w:val="0"/>
          <w:numId w:val="1003"/>
        </w:numPr>
        <w:pStyle w:val="Compact"/>
      </w:pPr>
      <w:r>
        <w:t xml:space="preserve">Explícale a tu compañero cómo vas a usar la información para resolver el problema.</w:t>
      </w:r>
    </w:p>
    <w:p>
      <w:pPr>
        <w:numPr>
          <w:ilvl w:val="0"/>
          <w:numId w:val="1003"/>
        </w:numPr>
        <w:pStyle w:val="Compact"/>
      </w:pPr>
      <w:r>
        <w:t xml:space="preserve">Resuelve el problema y explícale a tu compañero cómo razonaste.</w:t>
      </w:r>
    </w:p>
    <w:p>
      <w:pPr>
        <w:pStyle w:val="FirstParagraph"/>
      </w:pPr>
      <w:r>
        <w:t xml:space="preserve">Si tu profesor te da la</w:t>
      </w:r>
      <w:r>
        <w:t xml:space="preserve"> </w:t>
      </w:r>
      <w:r>
        <w:rPr>
          <w:iCs/>
          <w:i/>
        </w:rPr>
        <w:t xml:space="preserve">tarjeta de datos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t xml:space="preserve">Lee la información de la tarjeta en silencio.</w:t>
      </w:r>
    </w:p>
    <w:p>
      <w:pPr>
        <w:numPr>
          <w:ilvl w:val="0"/>
          <w:numId w:val="1004"/>
        </w:numPr>
        <w:pStyle w:val="Compact"/>
      </w:pPr>
      <w:r>
        <w:t xml:space="preserve">Pregúntale a tu compañero: “¿Qué información específica necesitas?” y espera a que tu compañero te pida información. Dale únicamente la información que hay en tu tarjeta. (¡No le ayudes a tu compañero a descifrar nada!).</w:t>
      </w:r>
    </w:p>
    <w:p>
      <w:pPr>
        <w:numPr>
          <w:ilvl w:val="0"/>
          <w:numId w:val="1004"/>
        </w:numPr>
        <w:pStyle w:val="Compact"/>
      </w:pPr>
      <w:r>
        <w:t xml:space="preserve">Antes de decirle la información a tu compañero, pregúntale: “¿Por qué necesitas esa información?”.</w:t>
      </w:r>
    </w:p>
    <w:p>
      <w:pPr>
        <w:numPr>
          <w:ilvl w:val="0"/>
          <w:numId w:val="1004"/>
        </w:numPr>
        <w:pStyle w:val="Compact"/>
      </w:pPr>
      <w:r>
        <w:t xml:space="preserve">Después de que tu compañero resuelva el problema, pídele que explique cómo razonó y escucha su explicación.</w:t>
      </w:r>
    </w:p>
    <w:p>
      <w:pPr>
        <w:pStyle w:val="FirstParagraph"/>
      </w:pPr>
      <w:r>
        <w:t xml:space="preserve">Haz una pausa aquí para que tu profesor pueda revisar tu trabajo. Pídele al profesor un nuevo grupo de tarjetas. Intercambia roles con tu compañero y repite la actividad.</w:t>
      </w:r>
    </w:p>
    <w:bookmarkEnd w:id="22"/>
    <w:bookmarkStart w:id="26" w:name="multiplicación-o-división"/>
    <w:p>
      <w:pPr>
        <w:pStyle w:val="Heading3"/>
      </w:pPr>
      <w:r>
        <w:t xml:space="preserve">17.2: Multiplicación o división</w:t>
      </w:r>
    </w:p>
    <w:p>
      <w:pPr>
        <w:pStyle w:val="FirstParagraph"/>
      </w:pPr>
      <w:r>
        <w:t xml:space="preserve">Resuelve todos los problemas. Explica o muestra cómo razonaste.</w:t>
      </w:r>
    </w:p>
    <w:p>
      <w:pPr>
        <w:numPr>
          <w:ilvl w:val="0"/>
          <w:numId w:val="1005"/>
        </w:numPr>
        <w:pStyle w:val="Compact"/>
      </w:pPr>
      <w:r>
        <w:t xml:space="preserve">Si 11 granos de arroz pesan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de gramo, ¿cuánto pesa cada grano de arroz?</w:t>
      </w:r>
    </w:p>
    <w:p>
      <w:pPr>
        <w:numPr>
          <w:ilvl w:val="0"/>
          <w:numId w:val="1005"/>
        </w:numPr>
        <w:pStyle w:val="Compact"/>
      </w:pPr>
      <w:r>
        <w:t xml:space="preserve">La calle de Mai tiene una longitud de </w:t>
      </w: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  <w:r>
        <w:t xml:space="preserve"> de milla. Ella corrió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de la longitud de su calle. ¿Qué distancia corrió?</w:t>
      </w:r>
    </w:p>
    <w:p>
      <w:pPr>
        <w:numPr>
          <w:ilvl w:val="0"/>
          <w:numId w:val="1005"/>
        </w:numPr>
        <w:pStyle w:val="Compact"/>
      </w:pPr>
      <w:r>
        <w:t xml:space="preserve">Si cada pelota de tenis pesa 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</m:oMath>
      <w:r>
        <w:t xml:space="preserve"> </w:t>
      </w:r>
      <w:r>
        <w:t xml:space="preserve">onzas, ¿cuánto pesan 9 pelotas de tenis?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2022-12-15T00:50:10Z</dcterms:created>
  <dcterms:modified xsi:type="dcterms:W3CDTF">2022-12-15T00:50:10Z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OXLviaUnaBHaF+gYghvqVrIdTV8BmqtSQNFr0rQogugddqrQya+QTB/zSwbTf8Y+i/U02RUQ9knFW46iwCeBtQ==</vt:lpwstr>
  </property>
</Properties>
</file>