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144afd0059c3e81c999ef29fbd12f1b1bf9115"/>
    <w:p>
      <w:pPr>
        <w:pStyle w:val="Heading2"/>
      </w:pPr>
      <w:r>
        <w:t xml:space="preserve">Lección 16: Multipliquemos números más grandes que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números que son más grandes que 20.</w:t>
      </w:r>
    </w:p>
    <w:bookmarkStart w:id="21" w:name="X1def61b5492ea4b1d0cf807ac6c0a78787d0c02"/>
    <w:p>
      <w:pPr>
        <w:pStyle w:val="Heading3"/>
      </w:pPr>
      <w:r>
        <w:t xml:space="preserve">Calentamiento: Conversación numérica: Tres multiplicado por algunos números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25</m:t>
        </m:r>
      </m:oMath>
    </w:p>
    <w:bookmarkEnd w:id="21"/>
    <w:bookmarkStart w:id="40" w:name="times-23-representado"/>
    <w:p>
      <w:pPr>
        <w:pStyle w:val="Heading3"/>
      </w:pPr>
      <w:r>
        <w:t xml:space="preserve">16.1: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, representado</w:t>
      </w:r>
    </w:p>
    <w:p>
      <w:pPr>
        <w:numPr>
          <w:ilvl w:val="0"/>
          <w:numId w:val="1003"/>
        </w:numPr>
      </w:pPr>
      <w:r>
        <w:t xml:space="preserve">Estas son las formas en las que Clare y Andre representaron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Clare</w:t>
      </w:r>
      <w:r>
        <w:drawing>
          <wp:inline>
            <wp:extent cx="3061982" cy="822967"/>
            <wp:effectExtent b="0" l="0" r="0" t="0"/>
            <wp:docPr descr="Base ten blocks. 8 tens, 12 ones." title="" id="23" name="Picture"/>
            <a:graphic>
              <a:graphicData uri="http://schemas.openxmlformats.org/drawingml/2006/picture">
                <pic:pic>
                  <pic:nvPicPr>
                    <pic:cNvPr descr="/app/tmp/embedder-1671062120.84260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82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Andre</w:t>
      </w:r>
      <w:r>
        <w:drawing>
          <wp:inline>
            <wp:extent cx="3086100" cy="857248"/>
            <wp:effectExtent b="0" l="0" r="0" t="0"/>
            <wp:docPr descr="Area diagram representing 4 times 23." title="" id="26" name="Picture"/>
            <a:graphic>
              <a:graphicData uri="http://schemas.openxmlformats.org/drawingml/2006/picture">
                <pic:pic>
                  <pic:nvPicPr>
                    <pic:cNvPr descr="/app/tmp/embedder-1671062120.915835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¿Cómo muestra cada diagrama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¿Cómo podríamos usar el diagrama de Clare para encontrar el valor de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¿Cómo podríamos usar el diagrama de Andre para encontrar el valor de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0"/>
          <w:numId w:val="1003"/>
        </w:numPr>
      </w:pPr>
      <w:r>
        <w:t xml:space="preserve">Diego trató de partir o dividir un diagrama de varias maneras para poder encontrar el valor de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2, the other, top measurement of 11. Left side measurement 4." title="" id="29" name="Picture"/>
            <a:graphic>
              <a:graphicData uri="http://schemas.openxmlformats.org/drawingml/2006/picture">
                <pic:pic>
                  <pic:nvPicPr>
                    <pic:cNvPr descr="/app/tmp/embedder-1671062120.99165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5, the other, top measurement of 8. Left side measurement 4." title="" id="32" name="Picture"/>
            <a:graphic>
              <a:graphicData uri="http://schemas.openxmlformats.org/drawingml/2006/picture">
                <pic:pic>
                  <pic:nvPicPr>
                    <pic:cNvPr descr="/app/tmp/embedder-1671062121.06335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0, the other, top measurement of 13. Left side measurement 4." title="" id="35" name="Picture"/>
            <a:graphic>
              <a:graphicData uri="http://schemas.openxmlformats.org/drawingml/2006/picture">
                <pic:pic>
                  <pic:nvPicPr>
                    <pic:cNvPr descr="/app/tmp/embedder-1671062121.145025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20, the other, top measurement of 3. Left side measurement 4." title="" id="38" name="Picture"/>
            <a:graphic>
              <a:graphicData uri="http://schemas.openxmlformats.org/drawingml/2006/picture">
                <pic:pic>
                  <pic:nvPicPr>
                    <pic:cNvPr descr="/app/tmp/embedder-1671062121.214244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¿Qué observas sobre los números de sus diagramas?</w:t>
      </w:r>
    </w:p>
    <w:p>
      <w:pPr>
        <w:numPr>
          <w:ilvl w:val="1"/>
          <w:numId w:val="1005"/>
        </w:numPr>
        <w:pStyle w:val="Compact"/>
      </w:pPr>
      <w:r>
        <w:t xml:space="preserve">¿Cuál diagrama usarías para encontrar el valor de 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 Explica tu razonamiento.</w:t>
      </w:r>
    </w:p>
    <w:p>
      <w:pPr>
        <w:numPr>
          <w:ilvl w:val="0"/>
          <w:numId w:val="1003"/>
        </w:numPr>
        <w:pStyle w:val="Compact"/>
      </w:pPr>
      <w:r>
        <w:t xml:space="preserve">Encuentra el valor de </w:t>
      </w:r>
      <m:oMath>
        <m:r>
          <m:t>3</m:t>
        </m:r>
        <m:r>
          <m:rPr>
            <m:sty m:val="p"/>
          </m:rPr>
          <m:t>×</m:t>
        </m:r>
        <m:r>
          <m:t>28</m:t>
        </m:r>
      </m:oMath>
      <w:r>
        <w:t xml:space="preserve">. Muestra cómo pensaste. Usa diagramas, símbolos u otras representaciones</w:t>
      </w:r>
      <w:r>
        <w:t xml:space="preserve">.</w:t>
      </w:r>
    </w:p>
    <w:bookmarkEnd w:id="40"/>
    <w:bookmarkStart w:id="41" w:name="unos-productos-bonitos"/>
    <w:p>
      <w:pPr>
        <w:pStyle w:val="Heading3"/>
      </w:pPr>
      <w:r>
        <w:t xml:space="preserve">16.2: Unos productos bonitos</w:t>
      </w:r>
    </w:p>
    <w:p>
      <w:pPr>
        <w:numPr>
          <w:ilvl w:val="0"/>
          <w:numId w:val="1006"/>
        </w:numPr>
      </w:pPr>
      <w:r>
        <w:t xml:space="preserve">Para encontrar el valor de </w:t>
      </w:r>
      <m:oMath>
        <m:r>
          <m:t>2</m:t>
        </m:r>
        <m:r>
          <m:rPr>
            <m:sty m:val="p"/>
          </m:rPr>
          <m:t>×</m:t>
        </m:r>
        <m:r>
          <m:t>37</m:t>
        </m:r>
      </m:oMath>
      <w:r>
        <w:t xml:space="preserve">, Mai empezó escribiendo esta ecuación:</w:t>
      </w:r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×</m:t>
        </m:r>
        <m:r>
          <m:t>30</m:t>
        </m:r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0"/>
        </w:numPr>
      </w:pPr>
      <w:r>
        <w:t xml:space="preserve">Describe o muestra lo que haría Mai para terminar de encontrar el valor de </w:t>
      </w:r>
      <m:oMath>
        <m:r>
          <m:t>2</m:t>
        </m:r>
        <m:r>
          <m:rPr>
            <m:sty m:val="p"/>
          </m:rPr>
          <m:t>×</m:t>
        </m:r>
        <m:r>
          <m:t>37</m:t>
        </m:r>
      </m:oMath>
      <w:r>
        <w:t xml:space="preserve">.</w:t>
      </w:r>
    </w:p>
    <w:p>
      <w:pPr>
        <w:numPr>
          <w:ilvl w:val="0"/>
          <w:numId w:val="1006"/>
        </w:numPr>
      </w:pPr>
      <w:r>
        <w:t xml:space="preserve">Encuentra el valor de cada producto. Muestra cómo razonaste.</w:t>
      </w:r>
    </w:p>
    <w:p>
      <w:pPr>
        <w:numPr>
          <w:ilvl w:val="1"/>
          <w:numId w:val="1007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32</m:t>
        </m:r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43</m:t>
        </m:r>
      </m:oMath>
    </w:p>
    <w:p>
      <w:pPr>
        <w:numPr>
          <w:ilvl w:val="1"/>
          <w:numId w:val="1007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22</m:t>
        </m:r>
      </m:oMath>
    </w:p>
    <w:p>
      <w:pPr>
        <w:numPr>
          <w:ilvl w:val="1"/>
          <w:numId w:val="1007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29</m:t>
        </m:r>
      </m:oMath>
    </w:p>
    <w:bookmarkEnd w:id="41"/>
    <w:bookmarkStart w:id="48" w:name="juguemos-cerca-de-100-multiplicación"/>
    <w:p>
      <w:pPr>
        <w:pStyle w:val="Heading3"/>
      </w:pPr>
      <w:r>
        <w:t xml:space="preserve">16.3: Juguemos “Cerca de 100, multiplicación”</w:t>
      </w:r>
    </w:p>
    <w:p>
      <w:pPr>
        <w:pStyle w:val="FirstParagraph"/>
      </w:pPr>
      <w:r>
        <w:t xml:space="preserve">Juega “Cerca de 100, multiplicación” con un compañero.</w:t>
      </w:r>
    </w:p>
    <w:p>
      <w:pPr>
        <w:numPr>
          <w:ilvl w:val="0"/>
          <w:numId w:val="1008"/>
        </w:numPr>
        <w:pStyle w:val="Compact"/>
      </w:pPr>
      <w:r>
        <w:t xml:space="preserve">Pon las tarjetas boca abajo.</w:t>
      </w:r>
    </w:p>
    <w:p>
      <w:pPr>
        <w:numPr>
          <w:ilvl w:val="0"/>
          <w:numId w:val="1008"/>
        </w:numPr>
        <w:pStyle w:val="Compact"/>
      </w:pPr>
      <w:r>
        <w:t xml:space="preserve">Cada jugador toma 4 tarjetas.</w:t>
      </w:r>
    </w:p>
    <w:p>
      <w:pPr>
        <w:numPr>
          <w:ilvl w:val="0"/>
          <w:numId w:val="1008"/>
        </w:numPr>
        <w:pStyle w:val="Compact"/>
      </w:pPr>
      <w:r>
        <w:t xml:space="preserve">Cada jugador escoge 2 de sus tarjetas para completar la expresión y hacer que el valor esté lo más cerca posible de 100. Escribe los 2 dígitos y el producto.</w:t>
      </w:r>
    </w:p>
    <w:p>
      <w:pPr>
        <w:numPr>
          <w:ilvl w:val="0"/>
          <w:numId w:val="1008"/>
        </w:numPr>
        <w:pStyle w:val="Compact"/>
      </w:pPr>
      <w:r>
        <w:t xml:space="preserve">El jugador que esté más cerca de 100, gana esa ronda.</w:t>
      </w:r>
    </w:p>
    <w:p>
      <w:pPr>
        <w:numPr>
          <w:ilvl w:val="0"/>
          <w:numId w:val="1008"/>
        </w:numPr>
        <w:pStyle w:val="Compact"/>
      </w:pPr>
      <w:r>
        <w:t xml:space="preserve">Juega 5 rondas. El jugador que gane la mayoría de rondas, gana la partida.</w:t>
      </w:r>
    </w:p>
    <w:p>
      <w:pPr>
        <w:pStyle w:val="FirstParagraph"/>
      </w:pPr>
      <w:r>
        <w:t xml:space="preserve">Partida 1</w:t>
      </w:r>
    </w:p>
    <w:p>
      <w:pPr>
        <w:pStyle w:val="BodyText"/>
      </w:pPr>
      <w:r>
        <w:t xml:space="preserve">Ronda 1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2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3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4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5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Partida 2</w:t>
      </w:r>
    </w:p>
    <w:p>
      <w:pPr>
        <w:pStyle w:val="BodyText"/>
      </w:pPr>
      <w:r>
        <w:t xml:space="preserve">Ronda 1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2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3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4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Ronda 5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5504749" cy="2905284"/>
            <wp:effectExtent b="0" l="0" r="0" t="0"/>
            <wp:docPr descr="Students playing Close to 100, Multiplication." title="" id="43" name="Picture"/>
            <a:graphic>
              <a:graphicData uri="http://schemas.openxmlformats.org/drawingml/2006/picture">
                <pic:pic>
                  <pic:nvPicPr>
                    <pic:cNvPr descr="/app/tmp/embedder-1671062121.281731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905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2022-12-14T23:55:22Z</dcterms:created>
  <dcterms:modified xsi:type="dcterms:W3CDTF">2022-12-14T23:55:22Z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AxttB2OsGcQNmKHRFaIf/jDWKGX5cbL0LjOCR6oIY6onHyheDyThmch8As9ExjOWCT5R4+377++ruWc33gdg9w==</vt:lpwstr>
  </property>
</Properties>
</file>