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preguntas-sobre-datos"/>
    <w:p>
      <w:pPr>
        <w:pStyle w:val="Heading2"/>
      </w:pPr>
      <w:r>
        <w:t xml:space="preserve">Lección 11: Preguntas sobre datos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Respondamos preguntas usando gráficas de dibujos y gráficas de barras.</w:t>
      </w:r>
    </w:p>
    <w:bookmarkStart w:id="21" w:name="Xb4926a4c58c513f707d2b736da66ea82142ca37"/>
    <w:p>
      <w:pPr>
        <w:pStyle w:val="Heading3"/>
      </w:pPr>
      <w:r>
        <w:t xml:space="preserve">Calentamiento: Conversación numérica: Formemos una decena con 3 sumandos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2" w:name="escribe-preguntas-usando-gráficas"/>
    <w:p>
      <w:pPr>
        <w:pStyle w:val="Heading3"/>
      </w:pPr>
      <w:r>
        <w:t xml:space="preserve">11.1: Escribe preguntas usando gráficas</w:t>
      </w:r>
    </w:p>
    <w:p>
      <w:pPr>
        <w:pStyle w:val="FirstParagraph"/>
      </w:pPr>
      <w:r>
        <w:t xml:space="preserve">Escribe 4 preguntas que podrías hacer sobre los datos de tus gráficas. Asegúrate de tener 2 por cada gráfica.</w:t>
      </w:r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t xml:space="preserve">Pregunta extra:</w:t>
      </w:r>
    </w:p>
    <w:p>
      <w:pPr>
        <w:pStyle w:val="BodyTex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2"/>
    <w:bookmarkStart w:id="23" w:name="usemos-gráficas-para-responder-preguntas"/>
    <w:p>
      <w:pPr>
        <w:pStyle w:val="Heading3"/>
      </w:pPr>
      <w:r>
        <w:t xml:space="preserve">11.2: Usemos gráficas para responder preguntas</w:t>
      </w:r>
    </w:p>
    <w:p>
      <w:pPr>
        <w:pStyle w:val="FirstParagraph"/>
      </w:pPr>
      <w:r>
        <w:t xml:space="preserve">Usa las gráficas para responder las preguntas que hizo tu compañero en la actividad 1.</w:t>
      </w:r>
      <w:r>
        <w:t xml:space="preserve"> </w:t>
      </w:r>
    </w:p>
    <w:p>
      <w:pPr>
        <w:numPr>
          <w:ilvl w:val="0"/>
          <w:numId w:val="1004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w:r>
        <w:t xml:space="preserve">¿Cómo supiste dónde encontrar la respuesta a cada pregunta?</w:t>
      </w:r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3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En esta sección representamos </w:t>
      </w:r>
      <w:r>
        <w:rPr>
          <w:bCs/>
          <w:b/>
        </w:rPr>
        <w:t xml:space="preserve">datos</w:t>
      </w:r>
      <w:r>
        <w:t xml:space="preserve"> usando gráficas de dibujos y gráficas de barras y las usamos para responder preguntas.</w:t>
      </w:r>
    </w:p>
    <w:p>
      <w:pPr>
        <w:pStyle w:val="BodyText"/>
      </w:pPr>
      <w:r>
        <w:drawing>
          <wp:inline>
            <wp:extent cx="2523010" cy="2513835"/>
            <wp:effectExtent b="0" l="0" r="0" t="0"/>
            <wp:docPr descr="Picture Graph. Favorite Pets. Key; picture of animal represents one pet. Cat, 6. Dog, 10. Fish, 5. Lizard, 3 ." title="" id="25" name="Picture"/>
            <a:graphic>
              <a:graphicData uri="http://schemas.openxmlformats.org/drawingml/2006/picture">
                <pic:pic>
                  <pic:nvPicPr>
                    <pic:cNvPr descr="/app/tmp/embedder-1671042528.974084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48496" cy="2914650"/>
            <wp:effectExtent b="0" l="0" r="0" t="0"/>
            <wp:docPr descr="Bar graph. Horizontal axis labeled cat, dog, fish, lizard. Vertical axis from 0 to 10 by 1s. Height of bar at each category: Cat, 6. Dog, 10. Fish, 5. Lizard, 3." title="" id="28" name="Picture"/>
            <a:graphic>
              <a:graphicData uri="http://schemas.openxmlformats.org/drawingml/2006/picture">
                <pic:pic>
                  <pic:nvPicPr>
                    <pic:cNvPr descr="/app/tmp/embedder-1671042529.04993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Una </w:t>
      </w:r>
      <w:r>
        <w:rPr>
          <w:bCs/>
          <w:b/>
        </w:rPr>
        <w:t xml:space="preserve">gráfica de dibujos</w:t>
      </w:r>
      <w:r>
        <w:t xml:space="preserve"> es una manera organizada de compartir datos usando dibujos de los objetos.</w:t>
      </w:r>
    </w:p>
    <w:p>
      <w:pPr>
        <w:pStyle w:val="BodyText"/>
      </w:pPr>
      <w:r>
        <w:t xml:space="preserve">Una </w:t>
      </w:r>
      <w:r>
        <w:rPr>
          <w:bCs/>
          <w:b/>
        </w:rPr>
        <w:t xml:space="preserve">gráfica de barras</w:t>
      </w:r>
      <w:r>
        <w:t xml:space="preserve"> es una manera organizada de compartir datos usando la altura o la longitud de los rectángulos para mostrar cuántos hay en cada categoría o grupo.</w:t>
      </w:r>
    </w:p>
    <w:p>
      <w:pPr>
        <w:pStyle w:val="BodyText"/>
      </w:pPr>
      <w:r>
        <w:t xml:space="preserve">Podemos usar estas gráficas para responder las siguientes preguntas.</w:t>
      </w:r>
    </w:p>
    <w:p>
      <w:pPr>
        <w:numPr>
          <w:ilvl w:val="0"/>
          <w:numId w:val="1005"/>
        </w:numPr>
        <w:pStyle w:val="Compact"/>
      </w:pPr>
      <w:r>
        <w:t xml:space="preserve">¿Cuántos estudiantes escogieron perro?</w:t>
      </w:r>
    </w:p>
    <w:p>
      <w:pPr>
        <w:numPr>
          <w:ilvl w:val="0"/>
          <w:numId w:val="1005"/>
        </w:numPr>
        <w:pStyle w:val="Compact"/>
      </w:pPr>
      <w:r>
        <w:t xml:space="preserve">¿Cuántos estudiantes más escogieron gatos que lagartijas?</w:t>
      </w:r>
    </w:p>
    <w:p>
      <w:pPr>
        <w:numPr>
          <w:ilvl w:val="0"/>
          <w:numId w:val="1005"/>
        </w:numPr>
        <w:pStyle w:val="Compact"/>
      </w:pPr>
      <w:r>
        <w:t xml:space="preserve">¿Cuántos estudiantes votaron por su mascota favorita?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2022-12-14T18:28:49Z</dcterms:created>
  <dcterms:modified xsi:type="dcterms:W3CDTF">2022-12-14T18:28:49Z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7vj90OEykr0WN6+zYViUcr2FjdOpyMH2nQnTsRwkrRDK/LiJjbpq4NPTDK0wPLgahG30Vb1CnO0YgzbBaCuuTQ==</vt:lpwstr>
  </property>
</Properties>
</file>