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55a122a369453a4fc19efa179b27c3982c6bf"/>
    <w:p>
      <w:pPr>
        <w:pStyle w:val="Heading2"/>
      </w:pPr>
      <w:r>
        <w:t xml:space="preserve">Lesson 15: Diagrams with All Kinds of Compare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connect Compare problems to diagrams.</w:t>
      </w:r>
    </w:p>
    <w:bookmarkStart w:id="21" w:name="warm-up-number-talk-10-and-some-more"/>
    <w:p>
      <w:pPr>
        <w:pStyle w:val="Heading3"/>
      </w:pPr>
      <w:r>
        <w:t xml:space="preserve">Warm-up: Number Talk: 10 and Some More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28" w:name="shell-collections"/>
    <w:p>
      <w:pPr>
        <w:pStyle w:val="Heading3"/>
      </w:pPr>
      <w:r>
        <w:t xml:space="preserve">15.1: Shell Collections</w:t>
      </w:r>
    </w:p>
    <w:p>
      <w:pPr>
        <w:pStyle w:val="FirstParagraph"/>
      </w:pPr>
      <w:r>
        <w:t xml:space="preserve">Diego has 55 shells. Lin has 20 fewer shells than Diego.</w:t>
      </w:r>
    </w:p>
    <w:p>
      <w:pPr>
        <w:numPr>
          <w:ilvl w:val="0"/>
          <w:numId w:val="1003"/>
        </w:numPr>
        <w:pStyle w:val="Compact"/>
      </w:pPr>
      <w:r>
        <w:t xml:space="preserve">Use the story problem to complete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Two rectangles of equal length. Rectangle on top not labeled, partitioned into 2 parts. First part, shaded, total length, question mark. Second part has dashed outline, total length, 20. Rectangle on the bottom not labeled, shaded, total length, 55." title="" id="23" name="Picture"/>
            <a:graphic>
              <a:graphicData uri="http://schemas.openxmlformats.org/drawingml/2006/picture">
                <pic:pic>
                  <pic:nvPicPr>
                    <pic:cNvPr descr="/app/tmp/embedder-1671011348.50209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equation to show how you could find the unknown number of shells. Use a question mark to represent the unknown.</w:t>
      </w:r>
    </w:p>
    <w:p>
      <w:pPr>
        <w:pStyle w:val="FirstParagraph"/>
      </w:pPr>
      <w:r>
        <w:drawing>
          <wp:inline>
            <wp:extent cx="5431352" cy="3636192"/>
            <wp:effectExtent b="0" l="0" r="0" t="0"/>
            <wp:docPr descr="Student on the beach" title="" id="26" name="Picture"/>
            <a:graphic>
              <a:graphicData uri="http://schemas.openxmlformats.org/drawingml/2006/picture">
                <pic:pic>
                  <pic:nvPicPr>
                    <pic:cNvPr descr="/app/tmp/embedder-1671011348.5817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card-sort-at-the-beach"/>
    <w:p>
      <w:pPr>
        <w:pStyle w:val="Heading3"/>
      </w:pPr>
      <w:r>
        <w:t xml:space="preserve">15.2: Card Sort: At the Beach</w:t>
      </w:r>
    </w:p>
    <w:p>
      <w:pPr>
        <w:numPr>
          <w:ilvl w:val="0"/>
          <w:numId w:val="1004"/>
        </w:numPr>
        <w:pStyle w:val="Compact"/>
      </w:pPr>
      <w:r>
        <w:t xml:space="preserve">Read a card with a story problem.</w:t>
      </w:r>
    </w:p>
    <w:p>
      <w:pPr>
        <w:numPr>
          <w:ilvl w:val="0"/>
          <w:numId w:val="1004"/>
        </w:numPr>
        <w:pStyle w:val="Compact"/>
      </w:pPr>
      <w:r>
        <w:t xml:space="preserve">Find cards that match the story problem.</w:t>
      </w:r>
    </w:p>
    <w:p>
      <w:pPr>
        <w:numPr>
          <w:ilvl w:val="0"/>
          <w:numId w:val="1004"/>
        </w:numPr>
        <w:pStyle w:val="Compact"/>
      </w:pPr>
      <w:r>
        <w:t xml:space="preserve">Explain why the cards match.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2022-12-14T09:49:09Z</dcterms:created>
  <dcterms:modified xsi:type="dcterms:W3CDTF">2022-12-14T09:49:09Z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Vr4IT0IyFt8ULMoB0S+2zzkZIXMJrmcoXIy582N7Q7Vyuk0WLrrugtHIaR+AS5qnAPFY9R0kOjPZBlyDF3RA6A==</vt:lpwstr>
  </property>
</Properties>
</file>