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2-explore-expressions-and-sums"/>
    <w:p>
      <w:pPr>
        <w:pStyle w:val="Heading1"/>
      </w:pPr>
      <w:r>
        <w:t xml:space="preserve">Lesson 2: Explore Expressions and Sums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K.CC.A.1</w:t>
            </w:r>
          </w:p>
        </w:tc>
      </w:tr>
      <w:tr>
        <w:tc>
          <w:tcPr/>
          <w:p>
            <w:pPr>
              <w:pStyle w:val="Compact"/>
              <w:jc w:val="left"/>
            </w:pPr>
            <w:r>
              <w:t xml:space="preserve">Addressing</w:t>
            </w:r>
          </w:p>
        </w:tc>
        <w:tc>
          <w:tcPr/>
          <w:p>
            <w:pPr>
              <w:pStyle w:val="Compact"/>
              <w:jc w:val="left"/>
            </w:pPr>
            <w:r>
              <w:t xml:space="preserve">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addition expressions within 10 based on images and add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addition expressions and find the sum of two numbers.</w:t>
      </w:r>
    </w:p>
    <w:bookmarkEnd w:id="25"/>
    <w:bookmarkStart w:id="26" w:name="lesson-purpose"/>
    <w:p>
      <w:pPr>
        <w:pStyle w:val="Heading3"/>
      </w:pPr>
      <w:r>
        <w:t xml:space="preserve">Lesson Purpose</w:t>
      </w:r>
    </w:p>
    <w:p>
      <w:pPr>
        <w:pStyle w:val="FirstParagraph"/>
      </w:pPr>
      <w:r>
        <w:t xml:space="preserve">The purpose of this lesson is to write addition expressions within 10 and find the sums.</w:t>
      </w:r>
    </w:p>
    <w:p>
      <w:pPr>
        <w:pStyle w:val="BodyText"/>
      </w:pPr>
      <w:r>
        <w:t xml:space="preserve">This lesson builds on the previous lesson as students were asked to determine the sum of two dot cubes. It also builds on the work of kindergarten, where students wrote addition expressions to represent images and situations. In this lesson, students match expressions to dot images before they are asked to write addition expressions (MP2). Students also continue to build their math language related to the sums, addition expressions, and mathematical community (MP6).</w:t>
      </w:r>
    </w:p>
    <w:p>
      <w:pPr>
        <w:pStyle w:val="BodyText"/>
      </w:pPr>
      <w:r>
        <w:rPr>
          <w:bCs/>
          <w:b/>
        </w:rPr>
        <w:t xml:space="preserve">Math Community</w:t>
      </w:r>
      <w:r>
        <w:br/>
      </w:r>
      <w:r>
        <w:t xml:space="preserve">Tell students they will have an opportunity to revise their math community ideas at the end of this lesson, so as they work today they should think about actions that may be missing from the current list.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10-frames: Activity 2</w:t>
      </w:r>
    </w:p>
    <w:p>
      <w:pPr>
        <w:numPr>
          <w:ilvl w:val="0"/>
          <w:numId w:val="1005"/>
        </w:numPr>
        <w:pStyle w:val="Compact"/>
      </w:pPr>
      <w:r>
        <w:t xml:space="preserve">Two-color counters: Activity 2</w:t>
      </w:r>
    </w:p>
    <w:bookmarkEnd w:id="37"/>
    <w:bookmarkStart w:id="38" w:name="materials-to-copy"/>
    <w:p>
      <w:pPr>
        <w:pStyle w:val="Heading3"/>
      </w:pPr>
      <w:r>
        <w:t xml:space="preserve">Materials to Copy</w:t>
      </w:r>
    </w:p>
    <w:p>
      <w:pPr>
        <w:numPr>
          <w:ilvl w:val="0"/>
          <w:numId w:val="1006"/>
        </w:numPr>
        <w:pStyle w:val="Compact"/>
      </w:pPr>
      <w:r>
        <w:t xml:space="preserve">Check It Off Stage 1 Recording Sheet Grade 1 (groups of 1): Activity 2</w:t>
      </w:r>
    </w:p>
    <w:p>
      <w:pPr>
        <w:numPr>
          <w:ilvl w:val="0"/>
          <w:numId w:val="1006"/>
        </w:numPr>
        <w:pStyle w:val="Compact"/>
      </w:pPr>
      <w:r>
        <w:t xml:space="preserve">Number Cards (0-10)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are you facilitating the creation of a productive Mathematical Community? Where can you point to evidence of this for students to see?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Expressions and Sums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1.OA.C.5, 1.OA.C.6</w:t>
            </w:r>
          </w:p>
        </w:tc>
      </w:tr>
    </w:tbl>
    <w:bookmarkEnd w:id="45"/>
    <w:bookmarkStart w:id="49" w:name="student-facing-task-statement"/>
    <w:p>
      <w:pPr>
        <w:pStyle w:val="Heading3"/>
      </w:pPr>
      <w:r>
        <w:t xml:space="preserve">Student-facing Task Statement</w:t>
      </w:r>
    </w:p>
    <w:p>
      <w:pPr>
        <w:numPr>
          <w:ilvl w:val="0"/>
          <w:numId w:val="1007"/>
        </w:numPr>
      </w:pPr>
      <w:r>
        <w:t xml:space="preserve">Write an expression to match the dots.</w:t>
      </w:r>
    </w:p>
    <w:p>
      <w:pPr>
        <w:numPr>
          <w:ilvl w:val="0"/>
          <w:numId w:val="1000"/>
        </w:numPr>
        <w:pStyle w:val="Compact"/>
      </w:pPr>
      <w:r>
        <w:drawing>
          <wp:inline>
            <wp:extent cx="2971800" cy="990600"/>
            <wp:effectExtent b="0" l="0" r="0" t="0"/>
            <wp:docPr descr="2 dot cubes. First cube, 5. Second cube, 2." title="" id="47" name="Picture"/>
            <a:graphic>
              <a:graphicData uri="http://schemas.openxmlformats.org/drawingml/2006/picture">
                <pic:pic>
                  <pic:nvPicPr>
                    <pic:cNvPr descr="/app/tmp/embedder-1671008978.6492255.png" id="48" name="Picture"/>
                    <pic:cNvPicPr>
                      <a:picLocks noChangeArrowheads="1" noChangeAspect="1"/>
                    </pic:cNvPicPr>
                  </pic:nvPicPr>
                  <pic:blipFill>
                    <a:blip r:embed="rId46"/>
                    <a:stretch>
                      <a:fillRect/>
                    </a:stretch>
                  </pic:blipFill>
                  <pic:spPr bwMode="auto">
                    <a:xfrm>
                      <a:off x="0" y="0"/>
                      <a:ext cx="2971800" cy="990600"/>
                    </a:xfrm>
                    <a:prstGeom prst="rect">
                      <a:avLst/>
                    </a:prstGeom>
                    <a:noFill/>
                    <a:ln w="9525">
                      <a:noFill/>
                      <a:headEnd/>
                      <a:tailEnd/>
                    </a:ln>
                  </pic:spPr>
                </pic:pic>
              </a:graphicData>
            </a:graphic>
          </wp:inline>
        </w:drawing>
      </w:r>
    </w:p>
    <w:p>
      <w:pPr>
        <w:numPr>
          <w:ilvl w:val="0"/>
          <w:numId w:val="1000"/>
        </w:numPr>
      </w:pPr>
      <w:r>
        <w:t xml:space="preserve">__________ + __________</w:t>
      </w:r>
    </w:p>
    <w:p>
      <w:pPr>
        <w:numPr>
          <w:ilvl w:val="0"/>
          <w:numId w:val="1007"/>
        </w:numPr>
        <w:pStyle w:val="Compact"/>
      </w:pPr>
      <w:r>
        <w:t xml:space="preserve">Find the sum of the numbers. __________</w:t>
      </w:r>
    </w:p>
    <w:bookmarkEnd w:id="49"/>
    <w:bookmarkStart w:id="50" w:name="student-responses"/>
    <w:p>
      <w:pPr>
        <w:pStyle w:val="Heading3"/>
      </w:pPr>
      <w:r>
        <w:t xml:space="preserve">Student Responses</w:t>
      </w:r>
    </w:p>
    <w:p>
      <w:pPr>
        <w:numPr>
          <w:ilvl w:val="0"/>
          <w:numId w:val="1008"/>
        </w:numPr>
        <w:pStyle w:val="Compact"/>
      </w:pPr>
      <m:oMath>
        <m:r>
          <m:t>5</m:t>
        </m:r>
        <m:r>
          <m:rPr>
            <m:sty m:val="p"/>
          </m:rPr>
          <m:t>+</m:t>
        </m:r>
        <m:r>
          <m:t>2</m:t>
        </m:r>
      </m:oMath>
      <w:r>
        <w:t xml:space="preserve"> </w:t>
      </w:r>
      <w:r>
        <w:t xml:space="preserve">or</w:t>
      </w:r>
      <w:r>
        <w:t xml:space="preserve"> </w:t>
      </w:r>
      <m:oMath>
        <m:r>
          <m:t>2</m:t>
        </m:r>
        <m:r>
          <m:rPr>
            <m:sty m:val="p"/>
          </m:rPr>
          <m:t>+</m:t>
        </m:r>
        <m:r>
          <m:t>5</m:t>
        </m:r>
      </m:oMath>
    </w:p>
    <w:p>
      <w:pPr>
        <w:numPr>
          <w:ilvl w:val="0"/>
          <w:numId w:val="1008"/>
        </w:numPr>
        <w:pStyle w:val="Compact"/>
      </w:pPr>
      <w:r>
        <w:t xml:space="preserve">7</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2022-12-14T09:09:39Z</dcterms:created>
  <dcterms:modified xsi:type="dcterms:W3CDTF">2022-12-14T09:09:39Z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l51MJ93cczQUjDcrOucD8UlMrjQUvVw6gZQvzERzl9uzmQl+sVSLadFolDVrgy+ZcKTXsgA3ASEEHsq8MHyUhg==</vt:lpwstr>
  </property>
</Properties>
</file>