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9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79.png" ContentType="image/png"/>
  <Override PartName="/word/media/rId82.png" ContentType="image/png"/>
  <Override PartName="/word/media/rId8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-decimal-numbers"/>
    <w:p>
      <w:pPr>
        <w:pStyle w:val="Heading2"/>
      </w:pPr>
      <w:r>
        <w:t xml:space="preserve">Unit 4 Lesson 1: Decimal Numbers</w:t>
      </w:r>
    </w:p>
    <w:bookmarkEnd w:id="20"/>
    <w:bookmarkStart w:id="25" w:name="wu-notice-and-wonder-shaded-grid-warm-up"/>
    <w:p>
      <w:pPr>
        <w:pStyle w:val="Heading3"/>
      </w:pPr>
      <w:r>
        <w:t xml:space="preserve">WU Notice and Wonder: Shaded Grid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920239" cy="1897380"/>
            <wp:effectExtent b="0" l="0" r="0" t="0"/>
            <wp:docPr descr="hundredths grid. 6 square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23815.9463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57" w:name="shady-fractions"/>
    <w:p>
      <w:pPr>
        <w:pStyle w:val="Heading3"/>
      </w:pPr>
      <w:r>
        <w:t xml:space="preserve">1 Shady Fractions</w:t>
      </w:r>
    </w:p>
    <w:bookmarkStart w:id="5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large square represents 1.</w:t>
      </w:r>
    </w:p>
    <w:p>
      <w:pPr>
        <w:numPr>
          <w:ilvl w:val="0"/>
          <w:numId w:val="1001"/>
        </w:numPr>
      </w:pPr>
      <w:r>
        <w:t xml:space="preserve">What fraction do the shaded parts of each diagram represent? For the last square, shade in some parts and name the fraction it represents.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920239" cy="1897380"/>
            <wp:effectExtent b="0" l="0" r="0" t="0"/>
            <wp:docPr descr="Hundredths grid. 5 squares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23816.026183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920239" cy="1897380"/>
            <wp:effectExtent b="0" l="0" r="0" t="0"/>
            <wp:docPr descr="Hundredths grid. 63 squares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23816.124937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920239" cy="1897380"/>
            <wp:effectExtent b="0" l="0" r="0" t="0"/>
            <wp:docPr descr="Hundredths grid. 30 squares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23816.22032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1920239" cy="1897380"/>
            <wp:effectExtent b="0" l="0" r="0" t="0"/>
            <wp:docPr descr="Hundredths grid. All 100 squares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23816.310347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e.</w:t>
      </w:r>
      <w:r>
        <w:drawing>
          <wp:inline>
            <wp:extent cx="1920239" cy="1897380"/>
            <wp:effectExtent b="0" l="0" r="0" t="0"/>
            <wp:docPr descr="Hundredths grid. 97 squares shaded." title="" id="39" name="Picture"/>
            <a:graphic>
              <a:graphicData uri="http://schemas.openxmlformats.org/drawingml/2006/picture">
                <pic:pic>
                  <pic:nvPicPr>
                    <pic:cNvPr descr="/app/tmp/embedder-1671023816.395711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f.</w:t>
      </w:r>
      <w:r>
        <w:drawing>
          <wp:inline>
            <wp:extent cx="1920239" cy="1897380"/>
            <wp:effectExtent b="0" l="0" r="0" t="0"/>
            <wp:docPr descr="Hundredths grid. 0 square shaded." title="" id="42" name="Picture"/>
            <a:graphic>
              <a:graphicData uri="http://schemas.openxmlformats.org/drawingml/2006/picture">
                <pic:pic>
                  <pic:nvPicPr>
                    <pic:cNvPr descr="/app/tmp/embedder-1671023816.45144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shaded part of this diagram represents 0.01 or “1 hundredth.”</w:t>
      </w: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1 square shaded." title="" id="45" name="Picture"/>
            <a:graphic>
              <a:graphicData uri="http://schemas.openxmlformats.org/drawingml/2006/picture">
                <pic:pic>
                  <pic:nvPicPr>
                    <pic:cNvPr descr="/app/tmp/embedder-1671023816.549706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shaded parts of this diagram represent 0.10 or “10 hundredths.”</w:t>
      </w:r>
      <w:r>
        <w:br/>
      </w:r>
      <w:r>
        <w:t xml:space="preserve">They also represent 0.1 or “1 tenth.”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10 squares shaded" title="" id="48" name="Picture"/>
            <a:graphic>
              <a:graphicData uri="http://schemas.openxmlformats.org/drawingml/2006/picture">
                <pic:pic>
                  <pic:nvPicPr>
                    <pic:cNvPr descr="/app/tmp/embedder-1671023816.605580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Numbers like 0.01, 0.10, and 0.1 are written as</w:t>
      </w:r>
      <w:r>
        <w:t xml:space="preserve"> </w:t>
      </w:r>
      <w:r>
        <w:rPr>
          <w:bCs/>
          <w:b/>
        </w:rPr>
        <w:t xml:space="preserve">decimals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Look at the shaded parts of each diagram in the first problem. Write the numbers they represent as decimals.</w:t>
      </w:r>
    </w:p>
    <w:p>
      <w:pPr>
        <w:numPr>
          <w:ilvl w:val="0"/>
          <w:numId w:val="1001"/>
        </w:numPr>
      </w:pPr>
      <w:r>
        <w:t xml:space="preserve">What fraction and decimal do the shaded parts of each diagram represent?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3840492" cy="1897380"/>
            <wp:effectExtent b="0" l="0" r="0" t="0"/>
            <wp:docPr descr="2 hundredths grids. First grid, all 100 squares shaded. Second grid, 33 squares shaded." title="" id="51" name="Picture"/>
            <a:graphic>
              <a:graphicData uri="http://schemas.openxmlformats.org/drawingml/2006/picture">
                <pic:pic>
                  <pic:nvPicPr>
                    <pic:cNvPr descr="/app/tmp/embedder-1671023816.673456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3840492" cy="1897380"/>
            <wp:effectExtent b="0" l="0" r="0" t="0"/>
            <wp:docPr descr="2 hundredths grids. First grid, all 100 squares shaded. Second grid, 20 squares shaded." title="" id="54" name="Picture"/>
            <a:graphic>
              <a:graphicData uri="http://schemas.openxmlformats.org/drawingml/2006/picture">
                <pic:pic>
                  <pic:nvPicPr>
                    <pic:cNvPr descr="/app/tmp/embedder-1671023816.782425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End w:id="57"/>
    <w:bookmarkStart w:id="93" w:name="ways-to-express-a-number"/>
    <w:p>
      <w:pPr>
        <w:pStyle w:val="Heading3"/>
      </w:pPr>
      <w:r>
        <w:t xml:space="preserve">2 Ways to Express a Number</w:t>
      </w:r>
    </w:p>
    <w:bookmarkStart w:id="8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large square represents 1.</w:t>
      </w:r>
    </w:p>
    <w:p>
      <w:pPr>
        <w:numPr>
          <w:ilvl w:val="0"/>
          <w:numId w:val="1002"/>
        </w:numPr>
      </w:pPr>
      <w:r>
        <w:t xml:space="preserve">Write a fraction and a decimal that represent the shaded parts of each diagram. Then, write each amount in words.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920239" cy="1897380"/>
            <wp:effectExtent b="0" l="0" r="0" t="0"/>
            <wp:docPr descr="hundredths grid. 2 squares shaded." title="" id="59" name="Picture"/>
            <a:graphic>
              <a:graphicData uri="http://schemas.openxmlformats.org/drawingml/2006/picture">
                <pic:pic>
                  <pic:nvPicPr>
                    <pic:cNvPr descr="/app/tmp/embedder-1671023816.8659456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920239" cy="1897380"/>
            <wp:effectExtent b="0" l="0" r="0" t="0"/>
            <wp:docPr descr="Hundredths grid. 22 squares shaded." title="" id="62" name="Picture"/>
            <a:graphic>
              <a:graphicData uri="http://schemas.openxmlformats.org/drawingml/2006/picture">
                <pic:pic>
                  <pic:nvPicPr>
                    <pic:cNvPr descr="/app/tmp/embedder-1671023816.926083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920239" cy="1897380"/>
            <wp:effectExtent b="0" l="0" r="0" t="0"/>
            <wp:docPr descr="Hundredths grid. 79 squares shaded." title="" id="65" name="Picture"/>
            <a:graphic>
              <a:graphicData uri="http://schemas.openxmlformats.org/drawingml/2006/picture">
                <pic:pic>
                  <pic:nvPicPr>
                    <pic:cNvPr descr="/app/tmp/embedder-1671023817.0228827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Shade each diagram to represent each given fraction or decimal.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920239" cy="1897380"/>
            <wp:effectExtent b="0" l="0" r="0" t="0"/>
            <wp:docPr descr="Hundredths grid. No squares shaded" title="" id="68" name="Picture"/>
            <a:graphic>
              <a:graphicData uri="http://schemas.openxmlformats.org/drawingml/2006/picture">
                <pic:pic>
                  <pic:nvPicPr>
                    <pic:cNvPr descr="/app/tmp/embedder-1671023817.0996134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Fraction: ________</w:t>
      </w:r>
    </w:p>
    <w:p>
      <w:pPr>
        <w:numPr>
          <w:ilvl w:val="0"/>
          <w:numId w:val="1000"/>
        </w:numPr>
      </w:pPr>
      <w:r>
        <w:t xml:space="preserve">Decimal: 0.78</w:t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920239" cy="1897380"/>
            <wp:effectExtent b="0" l="0" r="0" t="0"/>
            <wp:docPr descr="hundredths grid. No squares shaded." title="" id="71" name="Picture"/>
            <a:graphic>
              <a:graphicData uri="http://schemas.openxmlformats.org/drawingml/2006/picture">
                <pic:pic>
                  <pic:nvPicPr>
                    <pic:cNvPr descr="/app/tmp/embedder-1671023817.1625063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Fraction: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w:r>
        <w:t xml:space="preserve">Decimal: ________</w:t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920239" cy="1897380"/>
            <wp:effectExtent b="0" l="0" r="0" t="0"/>
            <wp:docPr descr="Hundredths grid. No squares shaded." title="" id="74" name="Picture"/>
            <a:graphic>
              <a:graphicData uri="http://schemas.openxmlformats.org/drawingml/2006/picture">
                <pic:pic>
                  <pic:nvPicPr>
                    <pic:cNvPr descr="/app/tmp/embedder-1671023817.2322416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Fraction:</w:t>
      </w:r>
      <w:r>
        <w:t xml:space="preserve"> </w:t>
      </w:r>
      <m:oMath>
        <m:f>
          <m:fPr>
            <m:type m:val="bar"/>
          </m:fPr>
          <m:num>
            <m:r>
              <m:t>55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w:r>
        <w:t xml:space="preserve">Decimal: ________</w:t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3840492" cy="1897380"/>
            <wp:effectExtent b="0" l="0" r="0" t="0"/>
            <wp:docPr descr="2 hundredths grids. No squares shaded." title="" id="77" name="Picture"/>
            <a:graphic>
              <a:graphicData uri="http://schemas.openxmlformats.org/drawingml/2006/picture">
                <pic:pic>
                  <pic:nvPicPr>
                    <pic:cNvPr descr="/app/tmp/embedder-1671023817.305026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Fraction:</w:t>
      </w:r>
      <w:r>
        <w:t xml:space="preserve"> </w:t>
      </w:r>
      <m:oMath>
        <m:f>
          <m:fPr>
            <m:type m:val="bar"/>
          </m:fPr>
          <m:num>
            <m:r>
              <m:t>107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w:r>
        <w:t xml:space="preserve">Decimal: ________</w:t>
      </w:r>
    </w:p>
    <w:p>
      <w:pPr>
        <w:numPr>
          <w:ilvl w:val="0"/>
          <w:numId w:val="1000"/>
        </w:numPr>
        <w:pStyle w:val="Compact"/>
      </w:pPr>
      <w:r>
        <w:t xml:space="preserve">e.</w:t>
      </w:r>
      <w:r>
        <w:drawing>
          <wp:inline>
            <wp:extent cx="3840492" cy="1897380"/>
            <wp:effectExtent b="0" l="0" r="0" t="0"/>
            <wp:docPr descr="2 hundredths grids. no squares shaded." title="" id="80" name="Picture"/>
            <a:graphic>
              <a:graphicData uri="http://schemas.openxmlformats.org/drawingml/2006/picture">
                <pic:pic>
                  <pic:nvPicPr>
                    <pic:cNvPr descr="/app/tmp/embedder-1671023817.4313843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Fraction: ________</w:t>
      </w:r>
    </w:p>
    <w:p>
      <w:pPr>
        <w:numPr>
          <w:ilvl w:val="0"/>
          <w:numId w:val="1000"/>
        </w:numPr>
      </w:pPr>
      <w:r>
        <w:t xml:space="preserve">Decimal: 1.6</w:t>
      </w:r>
    </w:p>
    <w:p>
      <w:pPr>
        <w:numPr>
          <w:ilvl w:val="0"/>
          <w:numId w:val="1002"/>
        </w:numPr>
      </w:pPr>
      <w:r>
        <w:t xml:space="preserve">Han and Elena disagree about what number the shaded portion represents.</w:t>
      </w:r>
      <w:r>
        <w:t xml:space="preserve"> </w:t>
      </w:r>
    </w:p>
    <w:p>
      <w:pPr>
        <w:numPr>
          <w:ilvl w:val="0"/>
          <w:numId w:val="1000"/>
        </w:numPr>
      </w:pPr>
      <w:r>
        <w:t xml:space="preserve">Han says that it represents 0.60 and Elena says it represents 0.6.</w:t>
      </w:r>
    </w:p>
    <w:p>
      <w:pPr>
        <w:numPr>
          <w:ilvl w:val="0"/>
          <w:numId w:val="1000"/>
        </w:numPr>
      </w:pPr>
      <w:r>
        <w:t xml:space="preserve">Explain why both Han and Elena are correct.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97380"/>
            <wp:effectExtent b="0" l="0" r="0" t="0"/>
            <wp:docPr descr="hundredths grid. 60 squares shaded" title="" id="83" name="Picture"/>
            <a:graphic>
              <a:graphicData uri="http://schemas.openxmlformats.org/drawingml/2006/picture">
                <pic:pic>
                  <pic:nvPicPr>
                    <pic:cNvPr descr="/app/tmp/embedder-1671023817.5751598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5"/>
    <w:bookmarkStart w:id="9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588000" cy="4572000"/>
            <wp:effectExtent b="0" l="0" r="0" t="0"/>
            <wp:docPr descr="decimal number" title="" id="87" name="Picture"/>
            <a:graphic>
              <a:graphicData uri="http://schemas.openxmlformats.org/drawingml/2006/picture">
                <pic:pic>
                  <pic:nvPicPr>
                    <pic:cNvPr descr="/app/tmp/embedder-1671023817.6490703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2"/>
    <w:bookmarkEnd w:id="9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9" Target="media/rId8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79" Target="media/rId79.png" /><Relationship Type="http://schemas.openxmlformats.org/officeDocument/2006/relationships/image" Id="rId82" Target="media/rId82.png" /><Relationship Type="http://schemas.openxmlformats.org/officeDocument/2006/relationships/image" Id="rId86" Target="media/rId8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2022-12-14T13:16:58Z</dcterms:created>
  <dcterms:modified xsi:type="dcterms:W3CDTF">2022-12-14T13:16:58Z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SnrIupnHcQXhhBqmitXUC+PqNN7uoxAz4bjys/3yQdpufo3j9U+JWCRgubjbsfhj2gJNWPopTShkMhfDif1Chw==</vt:lpwstr>
  </property>
</Properties>
</file>