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measure-in-halves-of-an-inch"/>
    <w:p>
      <w:pPr>
        <w:pStyle w:val="Heading2"/>
      </w:pPr>
      <w:r>
        <w:t xml:space="preserve">Lesson 1: Measure in Halves of an Inch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measure the length of objects around the room.</w:t>
      </w:r>
    </w:p>
    <w:bookmarkStart w:id="21" w:name="warm-up-what-do-you-know-about-inches"/>
    <w:p>
      <w:pPr>
        <w:pStyle w:val="Heading3"/>
      </w:pPr>
      <w:r>
        <w:t xml:space="preserve">Warm-up: What Do You Know About Inches?</w:t>
      </w:r>
    </w:p>
    <w:p>
      <w:pPr>
        <w:pStyle w:val="FirstParagraph"/>
      </w:pPr>
      <w:r>
        <w:t xml:space="preserve">What do you know about inches?</w:t>
      </w:r>
    </w:p>
    <w:bookmarkEnd w:id="21"/>
    <w:bookmarkStart w:id="25" w:name="measure-around-the-room"/>
    <w:p>
      <w:pPr>
        <w:pStyle w:val="Heading3"/>
      </w:pPr>
      <w:r>
        <w:t xml:space="preserve">1.1: Measure Around the Room</w:t>
      </w:r>
    </w:p>
    <w:p>
      <w:pPr>
        <w:pStyle w:val="FirstParagraph"/>
      </w:pPr>
      <w:r>
        <w:t xml:space="preserve">Use the ruler from your teacher to measure the length of objects in the room. Be prepared to discuss your reasoning.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center"/>
            </w:pPr>
            <w:r>
              <w:t xml:space="preserve">object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length (inches)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5943600" cy="2861434"/>
            <wp:effectExtent b="0" l="0" r="0" t="0"/>
            <wp:docPr descr="Illustration. Student's hand, a ruler, and a pencil." title="" id="23" name="Picture"/>
            <a:graphic>
              <a:graphicData uri="http://schemas.openxmlformats.org/drawingml/2006/picture">
                <pic:pic>
                  <pic:nvPicPr>
                    <pic:cNvPr descr="/app/tmp/embedder-1671020173.996276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14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partition-inches-into-halves"/>
    <w:p>
      <w:pPr>
        <w:pStyle w:val="Heading3"/>
      </w:pPr>
      <w:r>
        <w:t xml:space="preserve">1.2: Partition Inches into Halves</w:t>
      </w:r>
    </w:p>
    <w:p>
      <w:pPr>
        <w:pStyle w:val="FirstParagraph"/>
      </w:pPr>
      <w:r>
        <w:t xml:space="preserve">You will need one ruler from an earlier activity.</w:t>
      </w:r>
    </w:p>
    <w:p>
      <w:pPr>
        <w:numPr>
          <w:ilvl w:val="0"/>
          <w:numId w:val="1002"/>
        </w:numPr>
        <w:pStyle w:val="Compact"/>
      </w:pPr>
      <w:r>
        <w:t xml:space="preserve">Work with your partner to partition every inch on the ruler into halves of an inch.</w:t>
      </w:r>
    </w:p>
    <w:p>
      <w:pPr>
        <w:numPr>
          <w:ilvl w:val="0"/>
          <w:numId w:val="1002"/>
        </w:numPr>
        <w:pStyle w:val="Compact"/>
      </w:pPr>
      <w:r>
        <w:t xml:space="preserve">Use the ruler marked with halves of an inch to measure some lengths around the room.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center"/>
            </w:pPr>
            <w:r>
              <w:t xml:space="preserve">object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length (inches)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2022-12-14T12:16:14Z</dcterms:created>
  <dcterms:modified xsi:type="dcterms:W3CDTF">2022-12-14T12:16:14Z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9TF71Y6Xhhc0Pq8uInZmMGPbDipB14t8Oj9dDqs/J47RNT6M4h9+SvHaDDBzEkpYWjN3rFVd1me/tbh+3zAk0w==</vt:lpwstr>
  </property>
</Properties>
</file>