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cbe3010e1b8766dd18e628038cf967d9c8bfc3b"/>
    <w:p>
      <w:pPr>
        <w:pStyle w:val="Heading1"/>
      </w:pPr>
      <w:r>
        <w:t xml:space="preserve">Lesson 16: Escribamos comparaciones con símbolos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1.NBT.B.2, 1.NBT.B.3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Read and write comparisons using $$, or $=$.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Usemos símbolos para escribir comparaciones.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compare numbers based on the value of the tens and ones digits and read and write comparisons using &lt;, &gt;, or =.</w:t>
      </w:r>
    </w:p>
    <w:p>
      <w:pPr>
        <w:pStyle w:val="BodyText"/>
      </w:pPr>
      <w:r>
        <w:t xml:space="preserve">In this lesson, students use the symbols they learned in the previous lesson to write comparison statements. In the first activity, students play a game in which they make the greatest number possible by strategically placing digits in the tens place or ones place. In the second activity, students make comparison statements true using &lt;, &gt;, or =. Students are encouraged to read each comparison statement that they write. As students create and compare two-digit numbers and use symbols to record the results of their comparisons, they look for and make use of the structure of two-digit numbers and attend to precision (MP6, MP7).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Action and Expression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2)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2</w:t>
      </w:r>
    </w:p>
    <w:p>
      <w:pPr>
        <w:numPr>
          <w:ilvl w:val="0"/>
          <w:numId w:val="1005"/>
        </w:numPr>
        <w:pStyle w:val="Compact"/>
      </w:pPr>
      <w:r>
        <w:t xml:space="preserve">Number cards 0–10: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Greatest of Them All Stage 1 Recording Sheet, Spanish (groups of 1): Activity 1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evidence have students given that they understand the value of tens and ones in two-digit numbers?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Haz afirmaciones de comparación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1.NBT.B.3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Compara cada número. Escribe &lt;, &gt; o = en cada espacio en blanco.</w:t>
      </w:r>
    </w:p>
    <w:p>
      <w:pPr>
        <w:numPr>
          <w:ilvl w:val="0"/>
          <w:numId w:val="1007"/>
        </w:numPr>
        <w:pStyle w:val="Compact"/>
      </w:pPr>
      <m:oMath>
        <m:r>
          <m:t>35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38</m:t>
        </m:r>
      </m:oMath>
    </w:p>
    <w:p>
      <w:pPr>
        <w:numPr>
          <w:ilvl w:val="0"/>
          <w:numId w:val="1007"/>
        </w:numPr>
        <w:pStyle w:val="Compact"/>
      </w:pPr>
      <m:oMath>
        <m:r>
          <m:t>67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67</m:t>
        </m:r>
      </m:oMath>
    </w:p>
    <w:p>
      <w:pPr>
        <w:numPr>
          <w:ilvl w:val="0"/>
          <w:numId w:val="1007"/>
        </w:numPr>
        <w:pStyle w:val="Compact"/>
      </w:pPr>
      <m:oMath>
        <m:r>
          <m:t>52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42</m:t>
        </m:r>
      </m:oMath>
    </w:p>
    <w:p>
      <w:pPr>
        <w:numPr>
          <w:ilvl w:val="0"/>
          <w:numId w:val="1007"/>
        </w:numPr>
        <w:pStyle w:val="Compact"/>
      </w:pPr>
      <m:oMath>
        <m:r>
          <m:t>8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t>28</m:t>
        </m:r>
      </m:oMath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8"/>
        </w:numPr>
        <w:pStyle w:val="Compact"/>
      </w:pPr>
      <w:r>
        <w:t xml:space="preserve">&lt;</w:t>
      </w:r>
    </w:p>
    <w:p>
      <w:pPr>
        <w:numPr>
          <w:ilvl w:val="0"/>
          <w:numId w:val="1008"/>
        </w:numPr>
        <w:pStyle w:val="Compact"/>
      </w:pPr>
      <w:r>
        <w:t xml:space="preserve">=</w:t>
      </w:r>
    </w:p>
    <w:p>
      <w:pPr>
        <w:numPr>
          <w:ilvl w:val="0"/>
          <w:numId w:val="1008"/>
        </w:numPr>
        <w:pStyle w:val="Compact"/>
      </w:pPr>
      <w:r>
        <w:t xml:space="preserve">&gt;</w:t>
      </w:r>
    </w:p>
    <w:p>
      <w:pPr>
        <w:numPr>
          <w:ilvl w:val="0"/>
          <w:numId w:val="1008"/>
        </w:numPr>
        <w:pStyle w:val="Compact"/>
      </w:pPr>
      <w:r>
        <w:t xml:space="preserve">&lt;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2022-12-14T23:06:32Z</dcterms:created>
  <dcterms:modified xsi:type="dcterms:W3CDTF">2022-12-14T23:06:32Z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+WmGqTNFIHKeLnfXpXXwMNjrS/F0fGHbIYPsgDArF8XdbcPwX83YL1vK1Mn0EdxY4QMyd2D2PMCkCQnwRCQUmA==</vt:lpwstr>
  </property>
</Properties>
</file>