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43.png" ContentType="image/png"/>
  <Override PartName="/word/media/rId21.png" ContentType="image/png"/>
  <Override PartName="/word/media/rId30.png" ContentType="image/png"/>
  <Override PartName="/word/media/rId33.png" ContentType="image/png"/>
  <Override PartName="/word/media/rId36.png" ContentType="image/png"/>
  <Override PartName="/word/media/rId40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028bd19645cdba5edb6eb4054fbe17410b48782"/>
    <w:p>
      <w:pPr>
        <w:pStyle w:val="Heading2"/>
      </w:pPr>
      <w:r>
        <w:t xml:space="preserve">Unit 6 Lesson 5: Measure with Connecting Cubes</w:t>
      </w:r>
    </w:p>
    <w:bookmarkEnd w:id="20"/>
    <w:bookmarkStart w:id="25" w:name="X7d0b7d8200783e27b0b01712134c42616b06191"/>
    <w:p>
      <w:pPr>
        <w:pStyle w:val="Heading3"/>
      </w:pPr>
      <w:r>
        <w:t xml:space="preserve">WU Notice and Wonder: Measure a Pencil (Warm up)</w:t>
      </w:r>
    </w:p>
    <w:bookmarkStart w:id="24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What do you notice?</w:t>
      </w:r>
      <w:r>
        <w:br/>
      </w:r>
      <w:r>
        <w:t xml:space="preserve">What do you wonder?</w:t>
      </w:r>
    </w:p>
    <w:p>
      <w:pPr>
        <w:pStyle w:val="BodyText"/>
      </w:pPr>
      <w:r>
        <w:drawing>
          <wp:inline>
            <wp:extent cx="5943600" cy="3410599"/>
            <wp:effectExtent b="0" l="0" r="0" t="0"/>
            <wp:docPr descr="3 objects. Yellow tower, 6 connecting cubes. Purple tower, 9 connecting cubes. Pencil, same length as purple tower." title="" id="22" name="Picture"/>
            <a:graphic>
              <a:graphicData uri="http://schemas.openxmlformats.org/drawingml/2006/picture">
                <pic:pic>
                  <pic:nvPicPr>
                    <pic:cNvPr descr="/app/tmp/embedder-1671016655.5103595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41059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4"/>
    <w:bookmarkEnd w:id="25"/>
    <w:bookmarkStart w:id="27" w:name="lengths-of-creepy-crawly-things"/>
    <w:p>
      <w:pPr>
        <w:pStyle w:val="Heading3"/>
      </w:pPr>
      <w:r>
        <w:t xml:space="preserve">1 Lengths of Creepy, Crawly Things</w:t>
      </w:r>
    </w:p>
    <w:bookmarkStart w:id="26" w:name="student-task-statement-1"/>
    <w:p>
      <w:pPr>
        <w:pStyle w:val="Heading4"/>
      </w:pPr>
      <w:r>
        <w:t xml:space="preserve">Student Task Statement</w:t>
      </w:r>
    </w:p>
    <w:bookmarkEnd w:id="26"/>
    <w:bookmarkEnd w:id="27"/>
    <w:bookmarkStart w:id="29" w:name="measure-more-creepy-crawly-things"/>
    <w:p>
      <w:pPr>
        <w:pStyle w:val="Heading3"/>
      </w:pPr>
      <w:r>
        <w:t xml:space="preserve">2 Measure More Creepy, Crawly Things</w:t>
      </w:r>
    </w:p>
    <w:bookmarkStart w:id="28" w:name="student-task-statement-2"/>
    <w:p>
      <w:pPr>
        <w:pStyle w:val="Heading4"/>
      </w:pPr>
      <w:r>
        <w:t xml:space="preserve">Student Task Statement</w:t>
      </w:r>
    </w:p>
    <w:bookmarkEnd w:id="28"/>
    <w:bookmarkEnd w:id="29"/>
    <w:bookmarkStart w:id="47" w:name="centers-choice-time"/>
    <w:p>
      <w:pPr>
        <w:pStyle w:val="Heading3"/>
      </w:pPr>
      <w:r>
        <w:t xml:space="preserve">3 Centers: Choice Time</w:t>
      </w:r>
    </w:p>
    <w:bookmarkStart w:id="39" w:name="student-task-statement-3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Choose a center.</w:t>
      </w:r>
    </w:p>
    <w:p>
      <w:pPr>
        <w:pStyle w:val="BodyText"/>
      </w:pPr>
      <w:r>
        <w:t xml:space="preserve">How Close?</w:t>
      </w:r>
    </w:p>
    <w:p>
      <w:pPr>
        <w:pStyle w:val="BodyText"/>
      </w:pPr>
      <w:r>
        <w:drawing>
          <wp:inline>
            <wp:extent cx="5943600" cy="1485900"/>
            <wp:effectExtent b="0" l="0" r="0" t="0"/>
            <wp:docPr descr="Center. How Close." title="" id="31" name="Picture"/>
            <a:graphic>
              <a:graphicData uri="http://schemas.openxmlformats.org/drawingml/2006/picture">
                <pic:pic>
                  <pic:nvPicPr>
                    <pic:cNvPr descr="/app/tmp/embedder-1671016655.5485213.png" id="32" name="Picture"/>
                    <pic:cNvPicPr>
                      <a:picLocks noChangeArrowheads="1"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14859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Target Numbers</w:t>
      </w:r>
    </w:p>
    <w:p>
      <w:pPr>
        <w:pStyle w:val="BodyText"/>
      </w:pPr>
      <w:r>
        <w:drawing>
          <wp:inline>
            <wp:extent cx="5140824" cy="3516923"/>
            <wp:effectExtent b="0" l="0" r="0" t="0"/>
            <wp:docPr descr="Center. Target Numbers." title="" id="34" name="Picture"/>
            <a:graphic>
              <a:graphicData uri="http://schemas.openxmlformats.org/drawingml/2006/picture">
                <pic:pic>
                  <pic:nvPicPr>
                    <pic:cNvPr descr="/app/tmp/embedder-1671016655.6205547.png" id="35" name="Picture"/>
                    <pic:cNvPicPr>
                      <a:picLocks noChangeArrowheads="1"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40824" cy="3516923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Five in a Row</w:t>
      </w:r>
    </w:p>
    <w:p>
      <w:pPr>
        <w:pStyle w:val="BodyText"/>
      </w:pPr>
      <w:r>
        <w:drawing>
          <wp:inline>
            <wp:extent cx="2978680" cy="2978680"/>
            <wp:effectExtent b="0" l="0" r="0" t="0"/>
            <wp:docPr descr="Center activity. Five in a row." title="" id="37" name="Picture"/>
            <a:graphic>
              <a:graphicData uri="http://schemas.openxmlformats.org/drawingml/2006/picture">
                <pic:pic>
                  <pic:nvPicPr>
                    <pic:cNvPr descr="/app/tmp/embedder-1671016655.642554.png" id="38" name="Picture"/>
                    <pic:cNvPicPr>
                      <a:picLocks noChangeArrowheads="1"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8680" cy="297868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39"/>
    <w:bookmarkStart w:id="46" w:name="images-for-activity-synthesis"/>
    <w:p>
      <w:pPr>
        <w:pStyle w:val="Heading4"/>
      </w:pPr>
      <w:r>
        <w:t xml:space="preserve">Images for Activity Synthesis</w:t>
      </w:r>
    </w:p>
    <w:p>
      <w:pPr>
        <w:pStyle w:val="FirstParagraph"/>
      </w:pPr>
      <w:r>
        <w:drawing>
          <wp:inline>
            <wp:extent cx="5943600" cy="1554480"/>
            <wp:effectExtent b="0" l="0" r="0" t="0"/>
            <wp:docPr descr="Measure an object. 10 connecting cubes above a rectangle.  Rectangle begins at the second cube and ends after the seventh cube." title="" id="41" name="Picture"/>
            <a:graphic>
              <a:graphicData uri="http://schemas.openxmlformats.org/drawingml/2006/picture">
                <pic:pic>
                  <pic:nvPicPr>
                    <pic:cNvPr descr="/app/tmp/embedder-1671016655.6653287.png" id="42" name="Picture"/>
                    <pic:cNvPicPr>
                      <a:picLocks noChangeArrowheads="1"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155448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44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45" name="Picture"/>
                    <pic:cNvPicPr>
                      <a:picLocks noChangeArrowheads="1" noChangeAspect="1"/>
                    </pic:cNvPicPr>
                  </pic:nvPicPr>
                  <pic:blipFill>
                    <a:blip r:embed="rId4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46"/>
    <w:bookmarkEnd w:id="47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43" Target="media/rId43.png" /><Relationship Type="http://schemas.openxmlformats.org/officeDocument/2006/relationships/image" Id="rId21" Target="media/rId21.png" /><Relationship Type="http://schemas.openxmlformats.org/officeDocument/2006/relationships/image" Id="rId30" Target="media/rId30.png" /><Relationship Type="http://schemas.openxmlformats.org/officeDocument/2006/relationships/image" Id="rId33" Target="media/rId33.png" /><Relationship Type="http://schemas.openxmlformats.org/officeDocument/2006/relationships/image" Id="rId36" Target="media/rId36.png" /><Relationship Type="http://schemas.openxmlformats.org/officeDocument/2006/relationships/image" Id="rId40" Target="media/rId40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2022-12-14T11:17:36Z</dcterms:created>
  <dcterms:modified xsi:type="dcterms:W3CDTF">2022-12-14T11:17:36Z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vMJHQBxZIkGOO9QbKW1ICkEqZM3t9906YDuGrshwuIGYxgIZcNHaHEvfdwV4CWRieMIdS/l9gCHlsWPevH+73A==</vt:lpwstr>
  </property>
</Properties>
</file>