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6.png" ContentType="image/png"/>
  <Override PartName="/word/media/rId22.png" ContentType="image/png"/>
  <Override PartName="/word/media/rId26.png" ContentType="image/png"/>
  <Override PartName="/word/media/rId30.png" ContentType="image/png"/>
  <Override PartName="/word/media/rId3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a5e06912d381a8b15723906baf42ea16c3e290"/>
    <w:p>
      <w:pPr>
        <w:pStyle w:val="Heading2"/>
      </w:pPr>
      <w:r>
        <w:t xml:space="preserve">Lesson 8: More Questions about Scaled Bar Graphs</w:t>
      </w:r>
    </w:p>
    <w:bookmarkEnd w:id="20"/>
    <w:p>
      <w:pPr>
        <w:numPr>
          <w:ilvl w:val="0"/>
          <w:numId w:val="1001"/>
        </w:numPr>
        <w:pStyle w:val="Compact"/>
      </w:pPr>
      <w:r>
        <w:t xml:space="preserve">Let’s solve problems using data shown on bar graphs.</w:t>
      </w:r>
    </w:p>
    <w:bookmarkStart w:id="21" w:name="warm-up-number-talk-repeated-addition"/>
    <w:p>
      <w:pPr>
        <w:pStyle w:val="Heading3"/>
      </w:pPr>
      <w:r>
        <w:t xml:space="preserve">Warm-up: Number Talk: Repeated Addition</w:t>
      </w:r>
    </w:p>
    <w:p>
      <w:pPr>
        <w:pStyle w:val="FirstParagraph"/>
      </w:pPr>
      <w:r>
        <w:t xml:space="preserve">Find the value of each expression mentally.</w:t>
      </w:r>
    </w:p>
    <w:p>
      <w:pPr>
        <w:numPr>
          <w:ilvl w:val="0"/>
          <w:numId w:val="1002"/>
        </w:numPr>
        <w:pStyle w:val="Compact"/>
      </w:pPr>
      <m:oMath>
        <m:r>
          <m:t>2</m:t>
        </m:r>
        <m:r>
          <m:rPr>
            <m:sty m:val="p"/>
          </m:rPr>
          <m:t>+</m:t>
        </m:r>
        <m:r>
          <m:t>2</m:t>
        </m:r>
        <m:r>
          <m:rPr>
            <m:sty m:val="p"/>
          </m:rPr>
          <m:t>+</m:t>
        </m:r>
        <m:r>
          <m:t>2</m:t>
        </m:r>
        <m:r>
          <m:rPr>
            <m:sty m:val="p"/>
          </m:rPr>
          <m:t>+</m:t>
        </m:r>
        <m:r>
          <m:t>2</m:t>
        </m:r>
        <m:r>
          <m:rPr>
            <m:sty m:val="p"/>
          </m:rPr>
          <m:t>+</m:t>
        </m:r>
        <m:r>
          <m:t>2</m:t>
        </m:r>
      </m:oMath>
    </w:p>
    <w:p>
      <w:pPr>
        <w:numPr>
          <w:ilvl w:val="0"/>
          <w:numId w:val="1002"/>
        </w:numPr>
        <w:pStyle w:val="Compact"/>
      </w:pPr>
      <m:oMath>
        <m:r>
          <m:t>2</m:t>
        </m:r>
        <m:r>
          <m:rPr>
            <m:sty m:val="p"/>
          </m:rPr>
          <m:t>+</m:t>
        </m:r>
        <m:r>
          <m:t>2</m:t>
        </m:r>
        <m:r>
          <m:rPr>
            <m:sty m:val="p"/>
          </m:rPr>
          <m:t>+</m:t>
        </m:r>
        <m:r>
          <m:t>2</m:t>
        </m:r>
        <m:r>
          <m:rPr>
            <m:sty m:val="p"/>
          </m:rPr>
          <m:t>+</m:t>
        </m:r>
        <m:r>
          <m:t>2</m:t>
        </m:r>
        <m:r>
          <m:rPr>
            <m:sty m:val="p"/>
          </m:rPr>
          <m:t>+</m:t>
        </m:r>
        <m:r>
          <m:t>2</m:t>
        </m:r>
        <m:r>
          <m:rPr>
            <m:sty m:val="p"/>
          </m:rPr>
          <m:t>+</m:t>
        </m:r>
        <m:r>
          <m:t>2</m:t>
        </m:r>
      </m:oMath>
    </w:p>
    <w:p>
      <w:pPr>
        <w:numPr>
          <w:ilvl w:val="0"/>
          <w:numId w:val="1002"/>
        </w:numPr>
        <w:pStyle w:val="Compact"/>
      </w:pPr>
      <m:oMath>
        <m:r>
          <m:t>5</m:t>
        </m:r>
        <m:r>
          <m:rPr>
            <m:sty m:val="p"/>
          </m:rPr>
          <m:t>+</m:t>
        </m:r>
        <m:r>
          <m:t>5</m:t>
        </m:r>
        <m:r>
          <m:rPr>
            <m:sty m:val="p"/>
          </m:rPr>
          <m:t>+</m:t>
        </m:r>
        <m:r>
          <m:t>5</m:t>
        </m:r>
        <m:r>
          <m:rPr>
            <m:sty m:val="p"/>
          </m:rPr>
          <m:t>+</m:t>
        </m:r>
        <m:r>
          <m:t>5</m:t>
        </m:r>
        <m:r>
          <m:rPr>
            <m:sty m:val="p"/>
          </m:rPr>
          <m:t>+</m:t>
        </m:r>
        <m:r>
          <m:t>5</m:t>
        </m:r>
        <m:r>
          <m:rPr>
            <m:sty m:val="p"/>
          </m:rPr>
          <m:t>+</m:t>
        </m:r>
        <m:r>
          <m:t>5</m:t>
        </m:r>
      </m:oMath>
    </w:p>
    <w:p>
      <w:pPr>
        <w:numPr>
          <w:ilvl w:val="0"/>
          <w:numId w:val="1002"/>
        </w:numPr>
        <w:pStyle w:val="Compact"/>
      </w:pPr>
      <m:oMath>
        <m:r>
          <m:t>5</m:t>
        </m:r>
        <m:r>
          <m:rPr>
            <m:sty m:val="p"/>
          </m:rPr>
          <m:t>+</m:t>
        </m:r>
        <m:r>
          <m:t>5</m:t>
        </m:r>
        <m:r>
          <m:rPr>
            <m:sty m:val="p"/>
          </m:rPr>
          <m:t>+</m:t>
        </m:r>
        <m:r>
          <m:t>5</m:t>
        </m:r>
        <m:r>
          <m:rPr>
            <m:sty m:val="p"/>
          </m:rPr>
          <m:t>+</m:t>
        </m:r>
        <m:r>
          <m:t>5</m:t>
        </m:r>
        <m:r>
          <m:rPr>
            <m:sty m:val="p"/>
          </m:rPr>
          <m:t>+</m:t>
        </m:r>
        <m:r>
          <m:t>5</m:t>
        </m:r>
        <m:r>
          <m:rPr>
            <m:sty m:val="p"/>
          </m:rPr>
          <m:t>+</m:t>
        </m:r>
        <m:r>
          <m:t>5</m:t>
        </m:r>
        <m:r>
          <m:rPr>
            <m:sty m:val="p"/>
          </m:rPr>
          <m:t>+</m:t>
        </m:r>
        <m:r>
          <m:t>5</m:t>
        </m:r>
      </m:oMath>
    </w:p>
    <w:bookmarkEnd w:id="21"/>
    <w:bookmarkStart w:id="25" w:name="new-school-year"/>
    <w:p>
      <w:pPr>
        <w:pStyle w:val="Heading3"/>
      </w:pPr>
      <w:r>
        <w:t xml:space="preserve">8.1: New School Year</w:t>
      </w:r>
    </w:p>
    <w:p>
      <w:pPr>
        <w:pStyle w:val="FirstParagraph"/>
      </w:pPr>
      <w:r>
        <w:t xml:space="preserve">A group of students were asked, “How are you feeling about the new school year?” Their responses are shown in this bar graph:</w:t>
      </w:r>
    </w:p>
    <w:p>
      <w:pPr>
        <w:pStyle w:val="BodyText"/>
      </w:pPr>
      <w:r>
        <w:drawing>
          <wp:inline>
            <wp:extent cx="2914967" cy="3165817"/>
            <wp:effectExtent b="0" l="0" r="0" t="0"/>
            <wp:docPr descr="Bar graph. Feelings About the New School Year. Vertical axis labeled number of students from 0 to 60 by 5s. Horizontal axis labeled feelings: excited, nervous, curious. Height of bar: excited, 55. nervous, 23. curious, 25." title="" id="23" name="Picture"/>
            <a:graphic>
              <a:graphicData uri="http://schemas.openxmlformats.org/drawingml/2006/picture">
                <pic:pic>
                  <pic:nvPicPr>
                    <pic:cNvPr descr="/app/tmp/embedder-1671019747.6287253.png" id="24" name="Picture"/>
                    <pic:cNvPicPr>
                      <a:picLocks noChangeArrowheads="1" noChangeAspect="1"/>
                    </pic:cNvPicPr>
                  </pic:nvPicPr>
                  <pic:blipFill>
                    <a:blip r:embed="rId22"/>
                    <a:stretch>
                      <a:fillRect/>
                    </a:stretch>
                  </pic:blipFill>
                  <pic:spPr bwMode="auto">
                    <a:xfrm>
                      <a:off x="0" y="0"/>
                      <a:ext cx="2914967" cy="3165817"/>
                    </a:xfrm>
                    <a:prstGeom prst="rect">
                      <a:avLst/>
                    </a:prstGeom>
                    <a:noFill/>
                    <a:ln w="9525">
                      <a:noFill/>
                      <a:headEnd/>
                      <a:tailEnd/>
                    </a:ln>
                  </pic:spPr>
                </pic:pic>
              </a:graphicData>
            </a:graphic>
          </wp:inline>
        </w:drawing>
      </w:r>
    </w:p>
    <w:p>
      <w:pPr>
        <w:pStyle w:val="BodyText"/>
      </w:pPr>
      <w:r>
        <w:t xml:space="preserve">How many more students are excited about the new school year than are nervous or curious?</w:t>
      </w:r>
    </w:p>
    <w:bookmarkEnd w:id="25"/>
    <w:bookmarkStart w:id="29" w:name="use-bar-graphs-to-solve-problems"/>
    <w:p>
      <w:pPr>
        <w:pStyle w:val="Heading3"/>
      </w:pPr>
      <w:r>
        <w:t xml:space="preserve">8.2: Use Bar Graphs to Solve Problems</w:t>
      </w:r>
    </w:p>
    <w:p>
      <w:pPr>
        <w:pStyle w:val="FirstParagraph"/>
      </w:pPr>
      <w:r>
        <w:t xml:space="preserve">The bar graph shows how many of each type of tree Clare saw on the way home. Use the graph to answer the questions. Show your thinking using expressions or equations.</w:t>
      </w:r>
    </w:p>
    <w:p>
      <w:pPr>
        <w:pStyle w:val="BodyText"/>
      </w:pPr>
      <w:r>
        <w:drawing>
          <wp:inline>
            <wp:extent cx="2930093" cy="3193834"/>
            <wp:effectExtent b="0" l="0" r="0" t="0"/>
            <wp:docPr descr="Bar graph. Trees I saw on the way home. Horizontal axis labeled oak, pine, maple, fir. Vertical axis from 0 to 100 by 10s. Height of bar: oak, 29, pine, 82, maple, 15, fir, 58." title="" id="27" name="Picture"/>
            <a:graphic>
              <a:graphicData uri="http://schemas.openxmlformats.org/drawingml/2006/picture">
                <pic:pic>
                  <pic:nvPicPr>
                    <pic:cNvPr descr="/app/tmp/embedder-1671019747.733011.png" id="28" name="Picture"/>
                    <pic:cNvPicPr>
                      <a:picLocks noChangeArrowheads="1" noChangeAspect="1"/>
                    </pic:cNvPicPr>
                  </pic:nvPicPr>
                  <pic:blipFill>
                    <a:blip r:embed="rId26"/>
                    <a:stretch>
                      <a:fillRect/>
                    </a:stretch>
                  </pic:blipFill>
                  <pic:spPr bwMode="auto">
                    <a:xfrm>
                      <a:off x="0" y="0"/>
                      <a:ext cx="2930093" cy="3193834"/>
                    </a:xfrm>
                    <a:prstGeom prst="rect">
                      <a:avLst/>
                    </a:prstGeom>
                    <a:noFill/>
                    <a:ln w="9525">
                      <a:noFill/>
                      <a:headEnd/>
                      <a:tailEnd/>
                    </a:ln>
                  </pic:spPr>
                </pic:pic>
              </a:graphicData>
            </a:graphic>
          </wp:inline>
        </w:drawing>
      </w:r>
    </w:p>
    <w:p>
      <w:pPr>
        <w:numPr>
          <w:ilvl w:val="0"/>
          <w:numId w:val="1003"/>
        </w:numPr>
        <w:pStyle w:val="Compact"/>
      </w:pPr>
      <w:r>
        <w:t xml:space="preserve">How many more pine trees did Clare see than fir trees?</w:t>
      </w:r>
    </w:p>
    <w:p>
      <w:pPr>
        <w:numPr>
          <w:ilvl w:val="0"/>
          <w:numId w:val="1003"/>
        </w:numPr>
        <w:pStyle w:val="Compact"/>
      </w:pPr>
      <w:r>
        <w:t xml:space="preserve">How many more pine trees did Clare see than oak or maple trees?</w:t>
      </w:r>
    </w:p>
    <w:p>
      <w:pPr>
        <w:numPr>
          <w:ilvl w:val="0"/>
          <w:numId w:val="1003"/>
        </w:numPr>
        <w:pStyle w:val="Compact"/>
      </w:pPr>
      <w:r>
        <w:t xml:space="preserve">How many fewer oak trees did Clare see than pine trees?</w:t>
      </w:r>
    </w:p>
    <w:p>
      <w:pPr>
        <w:numPr>
          <w:ilvl w:val="0"/>
          <w:numId w:val="1003"/>
        </w:numPr>
        <w:pStyle w:val="Compact"/>
      </w:pPr>
      <w:r>
        <w:t xml:space="preserve">How many fewer maple or oak trees did Clare see than fir trees?</w:t>
      </w:r>
    </w:p>
    <w:bookmarkEnd w:id="29"/>
    <w:bookmarkStart w:id="39" w:name="section-summary"/>
    <w:p>
      <w:pPr>
        <w:pStyle w:val="Heading3"/>
      </w:pPr>
      <w:r>
        <w:t xml:space="preserve">Section Summary</w:t>
      </w:r>
    </w:p>
    <w:p>
      <w:pPr>
        <w:pStyle w:val="FirstParagraph"/>
      </w:pPr>
      <w:r>
        <w:t xml:space="preserve">Section Summary</w:t>
      </w:r>
    </w:p>
    <w:p>
      <w:pPr>
        <w:pStyle w:val="BodyText"/>
      </w:pPr>
      <w:r>
        <w:t xml:space="preserve">In this section, we created scaled picture graphs and scaled bar graphs.</w:t>
      </w:r>
    </w:p>
    <w:p>
      <w:pPr>
        <w:pStyle w:val="BodyText"/>
      </w:pPr>
      <w:r>
        <w:drawing>
          <wp:inline>
            <wp:extent cx="2511221" cy="3485007"/>
            <wp:effectExtent b="0" l="0" r="0" t="0"/>
            <wp:docPr descr="Picture Graph. Flowers I saw on the way home. Key: Flower represents 5 flowers. Rose, 2 flowers. Tulips, 1 flower. Daisies, 5 flowers. Violets, 3 flowers." title="" id="31" name="Picture"/>
            <a:graphic>
              <a:graphicData uri="http://schemas.openxmlformats.org/drawingml/2006/picture">
                <pic:pic>
                  <pic:nvPicPr>
                    <pic:cNvPr descr="/app/tmp/embedder-1671019747.8465984.png" id="32" name="Picture"/>
                    <pic:cNvPicPr>
                      <a:picLocks noChangeArrowheads="1" noChangeAspect="1"/>
                    </pic:cNvPicPr>
                  </pic:nvPicPr>
                  <pic:blipFill>
                    <a:blip r:embed="rId30"/>
                    <a:stretch>
                      <a:fillRect/>
                    </a:stretch>
                  </pic:blipFill>
                  <pic:spPr bwMode="auto">
                    <a:xfrm>
                      <a:off x="0" y="0"/>
                      <a:ext cx="2511221" cy="3485007"/>
                    </a:xfrm>
                    <a:prstGeom prst="rect">
                      <a:avLst/>
                    </a:prstGeom>
                    <a:noFill/>
                    <a:ln w="9525">
                      <a:noFill/>
                      <a:headEnd/>
                      <a:tailEnd/>
                    </a:ln>
                  </pic:spPr>
                </pic:pic>
              </a:graphicData>
            </a:graphic>
          </wp:inline>
        </w:drawing>
      </w:r>
    </w:p>
    <w:p>
      <w:pPr>
        <w:pStyle w:val="BodyText"/>
      </w:pPr>
      <w:r>
        <w:drawing>
          <wp:inline>
            <wp:extent cx="2861449" cy="3128886"/>
            <wp:effectExtent b="0" l="0" r="0" t="0"/>
            <wp:docPr descr="Bar graph. How We Get Home. Vertical axis from 0 to 24 by 2s. Horizontal axis labeled bike, walk, bus or van, car. Height of bar: Bike, 12. Walk, 4. Bus or van, 6. Car, 3." title="" id="34" name="Picture"/>
            <a:graphic>
              <a:graphicData uri="http://schemas.openxmlformats.org/drawingml/2006/picture">
                <pic:pic>
                  <pic:nvPicPr>
                    <pic:cNvPr descr="/app/tmp/embedder-1671019747.9301007.png" id="35" name="Picture"/>
                    <pic:cNvPicPr>
                      <a:picLocks noChangeArrowheads="1" noChangeAspect="1"/>
                    </pic:cNvPicPr>
                  </pic:nvPicPr>
                  <pic:blipFill>
                    <a:blip r:embed="rId33"/>
                    <a:stretch>
                      <a:fillRect/>
                    </a:stretch>
                  </pic:blipFill>
                  <pic:spPr bwMode="auto">
                    <a:xfrm>
                      <a:off x="0" y="0"/>
                      <a:ext cx="2861449" cy="3128886"/>
                    </a:xfrm>
                    <a:prstGeom prst="rect">
                      <a:avLst/>
                    </a:prstGeom>
                    <a:noFill/>
                    <a:ln w="9525">
                      <a:noFill/>
                      <a:headEnd/>
                      <a:tailEnd/>
                    </a:ln>
                  </pic:spPr>
                </pic:pic>
              </a:graphicData>
            </a:graphic>
          </wp:inline>
        </w:drawing>
      </w:r>
    </w:p>
    <w:p>
      <w:pPr>
        <w:pStyle w:val="BodyText"/>
      </w:pPr>
      <w:r>
        <w:t xml:space="preserve">We asked and answered questions that could be answered by the graphs.</w:t>
      </w:r>
    </w:p>
    <w:p>
      <w:pPr>
        <w:numPr>
          <w:ilvl w:val="0"/>
          <w:numId w:val="1004"/>
        </w:numPr>
        <w:pStyle w:val="Compact"/>
      </w:pPr>
      <w:r>
        <w:t xml:space="preserve">How many more daisies were seen than violets?</w:t>
      </w:r>
    </w:p>
    <w:p>
      <w:pPr>
        <w:numPr>
          <w:ilvl w:val="0"/>
          <w:numId w:val="1004"/>
        </w:numPr>
        <w:pStyle w:val="Compact"/>
      </w:pPr>
      <w:r>
        <w:t xml:space="preserve">How many fewer students walk home than bike home?</w:t>
      </w:r>
    </w:p>
    <w:p>
      <w:pPr>
        <w:numPr>
          <w:ilvl w:val="0"/>
          <w:numId w:val="1004"/>
        </w:numPr>
        <w:pStyle w:val="Compact"/>
      </w:pPr>
      <w:r>
        <w:t xml:space="preserve">How many more students bike home than walk or ride in a car?</w:t>
      </w:r>
    </w:p>
    <w:p>
      <w:pPr>
        <w:pStyle w:val="FirstParagraph"/>
      </w:pPr>
      <w:r>
        <w:drawing>
          <wp:inline>
            <wp:extent cx="762000" cy="266700"/>
            <wp:effectExtent b="0" l="0" r="0" t="0"/>
            <wp:docPr descr="" title="" id="37" name="Picture"/>
            <a:graphic>
              <a:graphicData uri="http://schemas.openxmlformats.org/drawingml/2006/picture">
                <pic:pic>
                  <pic:nvPicPr>
                    <pic:cNvPr descr="/app/app/assets/images/export/ccby_logo_small.png" id="38" name="Picture"/>
                    <pic:cNvPicPr>
                      <a:picLocks noChangeArrowheads="1" noChangeAspect="1"/>
                    </pic:cNvPicPr>
                  </pic:nvPicPr>
                  <pic:blipFill>
                    <a:blip r:embed="rId3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6" Target="media/rId36.png" /><Relationship Type="http://schemas.openxmlformats.org/officeDocument/2006/relationships/image" Id="rId22" Target="media/rId22.png" /><Relationship Type="http://schemas.openxmlformats.org/officeDocument/2006/relationships/image" Id="rId26" Target="media/rId26.png" /><Relationship Type="http://schemas.openxmlformats.org/officeDocument/2006/relationships/image" Id="rId30" Target="media/rId30.png" /><Relationship Type="http://schemas.openxmlformats.org/officeDocument/2006/relationships/image" Id="rId33" Target="media/rId3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2022-12-14T12:09:08Z</dcterms:created>
  <dcterms:modified xsi:type="dcterms:W3CDTF">2022-12-14T12:09:08Z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DMpz5BUxncyr6SpNC/AJ7zl2XkIF3Cag3ClSS8gscqAozja9ebllkW4NiVNalCWHAJ4nxBFWe7tZo7c7vCNx/Q==</vt:lpwstr>
  </property>
</Properties>
</file>