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5</m:t>
        </m:r>
        <m:r>
          <m:t>b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13</m:t>
        </m:r>
        <m:r>
          <m:rPr>
            <m:sty m:val="p"/>
          </m:rPr>
          <m:t>+</m:t>
        </m:r>
        <m:r>
          <m:t>8</m:t>
        </m:r>
        <m:r>
          <m:t>b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</m:e>
        </m:d>
        <m:r>
          <m:rPr>
            <m:sty m:val="p"/>
          </m:rPr>
          <m:t>−</m:t>
        </m:r>
        <m:r>
          <m:t>12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t>c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c</m:t>
            </m:r>
          </m:e>
        </m:d>
        <m:r>
          <m:rPr>
            <m:sty m:val="p"/>
          </m:rPr>
          <m:t>+</m:t>
        </m:r>
        <m:r>
          <m:t>7</m:t>
        </m:r>
        <m:r>
          <m:t>c</m:t>
        </m:r>
      </m:oMath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3</m:t>
        </m:r>
        <m:r>
          <m:t>w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w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z</m:t>
            </m:r>
          </m:e>
        </m:d>
      </m:oMath>
    </w:p>
    <w:p>
      <w:pPr>
        <w:numPr>
          <w:ilvl w:val="0"/>
          <w:numId w:val="1001"/>
        </w:numPr>
      </w:pPr>
      <w:r>
        <w:t xml:space="preserve">Elena said the equation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 </w:t>
      </w:r>
      <w:r>
        <w:t xml:space="preserve">has no solutions because</w:t>
      </w:r>
      <w:r>
        <w:t xml:space="preserve"> </w:t>
      </w:r>
      <m:oMath>
        <m:r>
          <m:t>9</m:t>
        </m:r>
        <m:r>
          <m:t>x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3</m:t>
        </m:r>
        <m:r>
          <m:t>x</m:t>
        </m:r>
      </m:oMath>
      <w:r>
        <w:t xml:space="preserve">. Do you agree with Elena? Explain your reasoning.</w:t>
      </w:r>
    </w:p>
    <w:p>
      <w:pPr>
        <w:numPr>
          <w:ilvl w:val="0"/>
          <w:numId w:val="1001"/>
        </w:numPr>
      </w:pPr>
      <w:r>
        <w:t xml:space="preserve">The table gives some sample data for two quantities,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that are in a proportional relationship.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shown in the table.</w:t>
      </w:r>
    </w:p>
    <w:p>
      <w:pPr>
        <w:numPr>
          <w:ilvl w:val="1"/>
          <w:numId w:val="1002"/>
        </w:numPr>
        <w:pStyle w:val="Compact"/>
      </w:pPr>
      <w:r>
        <w:t xml:space="preserve">Graph the relationship. Use a scale for the axes that shows all the points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38.40801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2022-12-14T16:08:59Z</dcterms:created>
  <dcterms:modified xsi:type="dcterms:W3CDTF">2022-12-14T16:08:59Z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NR9/tDaGoe7aDggz/YkIzVwve4ApQYcxVaTWH2qXTmERGzrtWg5Zsx/qqy2s7SSlZccCBj3L2irQLjNvHphNPA==</vt:lpwstr>
  </property>
</Properties>
</file>