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todo-tipo-de-características"/>
    <w:p>
      <w:pPr>
        <w:pStyle w:val="Heading2"/>
      </w:pPr>
      <w:r>
        <w:t xml:space="preserve">Lección 6: Todo tipo de características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lo que sabemos sobre las características de las figuras para hacer dibujos.</w:t>
      </w:r>
    </w:p>
    <w:bookmarkStart w:id="24" w:name="Xb0ecc6ad66cce65be9cd0a808df90942b6f17ca"/>
    <w:p>
      <w:pPr>
        <w:pStyle w:val="Heading3"/>
      </w:pPr>
      <w:r>
        <w:t xml:space="preserve">Calentamiento: Cuántos ves: Punto tras punto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721.89685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vas-a-dibujarla-es-simétrica"/>
    <w:p>
      <w:pPr>
        <w:pStyle w:val="Heading3"/>
      </w:pPr>
      <w:r>
        <w:t xml:space="preserve">6.1: Vas a dibujarla: Es simétrica</w:t>
      </w:r>
    </w:p>
    <w:p>
      <w:pPr>
        <w:numPr>
          <w:ilvl w:val="0"/>
          <w:numId w:val="1002"/>
        </w:numPr>
      </w:pPr>
      <w:r>
        <w:t xml:space="preserve">Este es un par de segmentos paralelos que tienen la misma longitud.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742944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721.97699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Agrega uno o más segmentos para formar una figura que tenga solamente 1 línea de simetría.</w:t>
      </w:r>
    </w:p>
    <w:p>
      <w:pPr>
        <w:numPr>
          <w:ilvl w:val="0"/>
          <w:numId w:val="1002"/>
        </w:numPr>
      </w:pPr>
      <w:r>
        <w:t xml:space="preserve">Estos son otros dos pares de segmentos paralelos. Agrega más segmentos para formar:</w:t>
      </w:r>
    </w:p>
    <w:p>
      <w:pPr>
        <w:numPr>
          <w:ilvl w:val="1"/>
          <w:numId w:val="1003"/>
        </w:numPr>
      </w:pPr>
      <w:r>
        <w:t xml:space="preserve">una figura que tenga 2 líneas de simetría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742944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722.01512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una figura que no tenga líneas de simetría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742944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722.03112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Si te queda tiempo: Estos son otros pares de líneas paralelas. Agrega más segmentos para formar una figura que tenga 1 línea de simetría.</w:t>
      </w:r>
    </w:p>
    <w:p>
      <w:pPr>
        <w:pStyle w:val="BodyText"/>
      </w:pPr>
      <w:r>
        <w:drawing>
          <wp:inline>
            <wp:extent cx="5943600" cy="3742944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4722.048025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742944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4722.11793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figuras-escondidas"/>
    <w:p>
      <w:pPr>
        <w:pStyle w:val="Heading3"/>
      </w:pPr>
      <w:r>
        <w:t xml:space="preserve">6.2: Figuras escondidas</w:t>
      </w:r>
    </w:p>
    <w:p>
      <w:pPr>
        <w:pStyle w:val="FirstParagraph"/>
      </w:pPr>
      <w:r>
        <w:t xml:space="preserve">Este es un campo de puntos.</w:t>
      </w:r>
    </w:p>
    <w:p>
      <w:pPr>
        <w:pStyle w:val="BodyText"/>
      </w:pPr>
      <w:r>
        <w:drawing>
          <wp:inline>
            <wp:extent cx="5943600" cy="2437566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4722.164421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75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¿Puedes unir puntos para crear cada una de las siguientes figuras? Si es así, dibújalas. Si no, prepárate para explicar cómo razonaste.</w:t>
      </w:r>
    </w:p>
    <w:p>
      <w:pPr>
        <w:numPr>
          <w:ilvl w:val="0"/>
          <w:numId w:val="1004"/>
        </w:numPr>
        <w:pStyle w:val="Compact"/>
      </w:pPr>
      <w:r>
        <w:t xml:space="preserve">Un triángulo que tenga solamente una línea de simetría</w:t>
      </w:r>
    </w:p>
    <w:p>
      <w:pPr>
        <w:numPr>
          <w:ilvl w:val="0"/>
          <w:numId w:val="1004"/>
        </w:numPr>
        <w:pStyle w:val="Compact"/>
      </w:pPr>
      <w:r>
        <w:t xml:space="preserve">Un cuadrilátero que tenga solamente una línea de simetría</w:t>
      </w:r>
    </w:p>
    <w:p>
      <w:pPr>
        <w:numPr>
          <w:ilvl w:val="0"/>
          <w:numId w:val="1004"/>
        </w:numPr>
        <w:pStyle w:val="Compact"/>
      </w:pPr>
      <w:r>
        <w:t xml:space="preserve">Un cuadrilátero que tenga dos pares de lados paralelos</w:t>
      </w:r>
    </w:p>
    <w:p>
      <w:pPr>
        <w:numPr>
          <w:ilvl w:val="0"/>
          <w:numId w:val="1004"/>
        </w:numPr>
        <w:pStyle w:val="Compact"/>
      </w:pPr>
      <w:r>
        <w:t xml:space="preserve">Un cuadrilátero que tenga un par de lados perpendiculares</w:t>
      </w:r>
    </w:p>
    <w:p>
      <w:pPr>
        <w:numPr>
          <w:ilvl w:val="0"/>
          <w:numId w:val="1004"/>
        </w:numPr>
        <w:pStyle w:val="Compact"/>
      </w:pPr>
      <w:r>
        <w:t xml:space="preserve">Un rectángulo</w:t>
      </w:r>
    </w:p>
    <w:p>
      <w:pPr>
        <w:numPr>
          <w:ilvl w:val="0"/>
          <w:numId w:val="1004"/>
        </w:numPr>
        <w:pStyle w:val="Compact"/>
      </w:pPr>
      <w:r>
        <w:t xml:space="preserve">Una figura de seis lados que tenga solamente una línea de simetría</w:t>
      </w:r>
    </w:p>
    <w:bookmarkEnd w:id="44"/>
    <w:bookmarkStart w:id="6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examinamos diferentes características de las figuras, como el número de lados y sus longitudes, la medida de los lados y de los ángulos, y si las figuras tenían lados paralelos o perpendiculares. Después, usamos estas características para clasificar cuadriláteros y triángulos.</w:t>
      </w:r>
    </w:p>
    <w:p>
      <w:pPr>
        <w:pStyle w:val="BodyText"/>
      </w:pPr>
      <w:r>
        <w:t xml:space="preserve">Los triángulos que tienen un ángulo recto son</w:t>
      </w:r>
      <w:r>
        <w:t xml:space="preserve"> </w:t>
      </w:r>
      <w:r>
        <w:rPr>
          <w:bCs/>
          <w:b/>
        </w:rPr>
        <w:t xml:space="preserve">triángulos rectángulos</w:t>
      </w:r>
      <w:r>
        <w:t xml:space="preserve">.</w:t>
      </w:r>
    </w:p>
    <w:p>
      <w:pPr>
        <w:pStyle w:val="BodyText"/>
      </w:pPr>
      <w:r>
        <w:drawing>
          <wp:inline>
            <wp:extent cx="2524518" cy="1224008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4722.267050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518" cy="1224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Los cuadriláteros que tienen dos pares de lados paralelos son</w:t>
      </w:r>
      <w:r>
        <w:t xml:space="preserve"> </w:t>
      </w:r>
      <w:r>
        <w:rPr>
          <w:bCs/>
          <w:b/>
        </w:rPr>
        <w:t xml:space="preserve">paralelogramos</w:t>
      </w:r>
      <w:r>
        <w:t xml:space="preserve">.</w:t>
      </w:r>
    </w:p>
    <w:p>
      <w:pPr>
        <w:pStyle w:val="BodyText"/>
      </w:pPr>
      <w:r>
        <w:drawing>
          <wp:inline>
            <wp:extent cx="3330003" cy="1349997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64722.40795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03" cy="1349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Los cuadriláteros que tienen dos pares de lados paralelos y cuatro ángulos rectos son</w:t>
      </w:r>
      <w:r>
        <w:t xml:space="preserve"> </w:t>
      </w:r>
      <w:r>
        <w:rPr>
          <w:bCs/>
          <w:b/>
        </w:rPr>
        <w:t xml:space="preserve">rectángulos</w:t>
      </w:r>
      <w:r>
        <w:t xml:space="preserve">.</w:t>
      </w:r>
    </w:p>
    <w:p>
      <w:pPr>
        <w:pStyle w:val="BodyText"/>
      </w:pPr>
      <w:r>
        <w:drawing>
          <wp:inline>
            <wp:extent cx="3330003" cy="1349997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64722.481392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03" cy="1349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Los cuadriláteros que tienen cuatro lados iguales son</w:t>
      </w:r>
      <w:r>
        <w:t xml:space="preserve"> </w:t>
      </w:r>
      <w:r>
        <w:rPr>
          <w:bCs/>
          <w:b/>
        </w:rPr>
        <w:t xml:space="preserve">rombos</w:t>
      </w:r>
      <w:r>
        <w:t xml:space="preserve">.</w:t>
      </w:r>
    </w:p>
    <w:p>
      <w:pPr>
        <w:pStyle w:val="BodyText"/>
      </w:pPr>
      <w:r>
        <w:drawing>
          <wp:inline>
            <wp:extent cx="2664002" cy="1224004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64722.610655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2" cy="1224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Los cuadriláteros que tienen cuatro lados iguales y cuatro ángulos rectos son</w:t>
      </w:r>
      <w:r>
        <w:t xml:space="preserve"> </w:t>
      </w:r>
      <w:r>
        <w:rPr>
          <w:bCs/>
          <w:b/>
        </w:rPr>
        <w:t xml:space="preserve">cuadrados</w:t>
      </w:r>
      <w:r>
        <w:t xml:space="preserve">.</w:t>
      </w:r>
    </w:p>
    <w:p>
      <w:pPr>
        <w:pStyle w:val="BodyText"/>
      </w:pPr>
      <w:r>
        <w:drawing>
          <wp:inline>
            <wp:extent cx="2664002" cy="1224004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64722.702393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2" cy="1224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También aprendimos sobre las</w:t>
      </w:r>
      <w:r>
        <w:t xml:space="preserve"> </w:t>
      </w:r>
      <w:r>
        <w:rPr>
          <w:bCs/>
          <w:b/>
        </w:rPr>
        <w:t xml:space="preserve">líneas de simetría</w:t>
      </w:r>
      <w:r>
        <w:t xml:space="preserve">. Una figura que tiene una línea de simetría se puede doblar por esa línea para formar dos mitades que coinciden exactamente.</w:t>
      </w:r>
    </w:p>
    <w:p>
      <w:pPr>
        <w:pStyle w:val="BodyText"/>
      </w:pPr>
      <w:r>
        <w:drawing>
          <wp:inline>
            <wp:extent cx="5029200" cy="13716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64722.7750397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2022-12-15T00:38:43Z</dcterms:created>
  <dcterms:modified xsi:type="dcterms:W3CDTF">2022-12-15T00:38:43Z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a7xFERziiyr9rqJd0QDG05YLEfd/qIlmen8cNji/h7hPuABIcGpzdzhKAUOAZOq7r+NocWsi1H3/9flGTLCE5Q==</vt:lpwstr>
  </property>
</Properties>
</file>